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43716D">
      <w:r>
        <w:t>Oplození, těhotenství</w:t>
      </w:r>
    </w:p>
    <w:p w:rsidR="0043716D" w:rsidRDefault="0043716D">
      <w:hyperlink r:id="rId4" w:history="1">
        <w:r w:rsidRPr="00B15F9D">
          <w:rPr>
            <w:rStyle w:val="Hypertextovodkaz"/>
          </w:rPr>
          <w:t>https://www.youtube.com/watch?v=b3vScJGPgAM</w:t>
        </w:r>
      </w:hyperlink>
    </w:p>
    <w:p w:rsidR="0043716D" w:rsidRDefault="0043716D">
      <w:bookmarkStart w:id="0" w:name="_GoBack"/>
      <w:bookmarkEnd w:id="0"/>
    </w:p>
    <w:sectPr w:rsidR="00437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16D"/>
    <w:rsid w:val="0043716D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FC714"/>
  <w15:chartTrackingRefBased/>
  <w15:docId w15:val="{9C9BF96F-185F-4A07-BDEA-CDD774D38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371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b3vScJGPgAM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2026-02-19T18:49:00Z</dcterms:created>
  <dcterms:modified xsi:type="dcterms:W3CDTF">2026-02-19T18:49:00Z</dcterms:modified>
</cp:coreProperties>
</file>