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77" w:rsidRPr="00F53140" w:rsidRDefault="001E1126" w:rsidP="00AE5B3A">
      <w:pPr>
        <w:tabs>
          <w:tab w:val="left" w:pos="284"/>
        </w:tabs>
        <w:jc w:val="center"/>
        <w:rPr>
          <w:b/>
          <w:sz w:val="32"/>
          <w:szCs w:val="32"/>
        </w:rPr>
      </w:pPr>
      <w:r w:rsidRPr="00F53140">
        <w:rPr>
          <w:b/>
          <w:sz w:val="32"/>
          <w:szCs w:val="32"/>
        </w:rPr>
        <w:t>Stereometrie</w:t>
      </w:r>
    </w:p>
    <w:p w:rsidR="001E1126" w:rsidRPr="00F53140" w:rsidRDefault="001E1126" w:rsidP="00F53140">
      <w:pPr>
        <w:pStyle w:val="Odstavecseseznamem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F53140">
        <w:rPr>
          <w:b/>
          <w:sz w:val="28"/>
          <w:szCs w:val="28"/>
        </w:rPr>
        <w:t>Základní stereometrické poznatky</w:t>
      </w:r>
    </w:p>
    <w:p w:rsidR="00F53140" w:rsidRPr="000C4A5B" w:rsidRDefault="00F53140" w:rsidP="00F53140">
      <w:pPr>
        <w:rPr>
          <w:b/>
          <w:sz w:val="30"/>
          <w:szCs w:val="30"/>
        </w:rPr>
      </w:pPr>
      <w:r w:rsidRPr="000C4A5B">
        <w:rPr>
          <w:b/>
          <w:sz w:val="30"/>
          <w:szCs w:val="30"/>
        </w:rPr>
        <w:t>Věta 1.1</w:t>
      </w:r>
    </w:p>
    <w:p w:rsidR="00F53140" w:rsidRPr="000C4A5B" w:rsidRDefault="00F53140" w:rsidP="00F53140">
      <w:pPr>
        <w:ind w:firstLine="709"/>
        <w:rPr>
          <w:sz w:val="30"/>
          <w:szCs w:val="30"/>
        </w:rPr>
      </w:pPr>
      <w:r w:rsidRPr="000C4A5B">
        <w:rPr>
          <w:sz w:val="30"/>
          <w:szCs w:val="30"/>
        </w:rPr>
        <w:t>Přímka je určena dvěma různými body.</w:t>
      </w:r>
    </w:p>
    <w:p w:rsidR="00F53140" w:rsidRPr="000C4A5B" w:rsidRDefault="00F53140" w:rsidP="00F53140">
      <w:pPr>
        <w:rPr>
          <w:b/>
          <w:sz w:val="30"/>
          <w:szCs w:val="30"/>
        </w:rPr>
      </w:pPr>
      <w:r w:rsidRPr="000C4A5B">
        <w:rPr>
          <w:b/>
          <w:sz w:val="30"/>
          <w:szCs w:val="30"/>
        </w:rPr>
        <w:t>Věta 1.2</w:t>
      </w:r>
    </w:p>
    <w:p w:rsidR="00F53140" w:rsidRPr="000C4A5B" w:rsidRDefault="00F53140" w:rsidP="00F53140">
      <w:pPr>
        <w:ind w:firstLine="709"/>
        <w:rPr>
          <w:sz w:val="30"/>
          <w:szCs w:val="30"/>
        </w:rPr>
      </w:pPr>
      <w:r w:rsidRPr="000C4A5B">
        <w:rPr>
          <w:sz w:val="30"/>
          <w:szCs w:val="30"/>
        </w:rPr>
        <w:t>Rovina je určena</w:t>
      </w:r>
    </w:p>
    <w:p w:rsidR="00F53140" w:rsidRPr="000C4A5B" w:rsidRDefault="00F53140" w:rsidP="00F53140">
      <w:pPr>
        <w:pStyle w:val="Odstavecseseznamem"/>
        <w:numPr>
          <w:ilvl w:val="0"/>
          <w:numId w:val="2"/>
        </w:numPr>
        <w:ind w:left="1418"/>
        <w:rPr>
          <w:sz w:val="30"/>
          <w:szCs w:val="30"/>
        </w:rPr>
      </w:pPr>
      <w:r w:rsidRPr="000C4A5B">
        <w:rPr>
          <w:sz w:val="30"/>
          <w:szCs w:val="30"/>
        </w:rPr>
        <w:t>třemi body, které neleží v přímce,</w:t>
      </w:r>
    </w:p>
    <w:p w:rsidR="00F53140" w:rsidRPr="000C4A5B" w:rsidRDefault="00F53140" w:rsidP="00F53140">
      <w:pPr>
        <w:pStyle w:val="Odstavecseseznamem"/>
        <w:numPr>
          <w:ilvl w:val="0"/>
          <w:numId w:val="2"/>
        </w:numPr>
        <w:ind w:left="1418"/>
        <w:rPr>
          <w:sz w:val="30"/>
          <w:szCs w:val="30"/>
        </w:rPr>
      </w:pPr>
      <w:r w:rsidRPr="000C4A5B">
        <w:rPr>
          <w:sz w:val="30"/>
          <w:szCs w:val="30"/>
        </w:rPr>
        <w:t>přímkou a bodem, který na ní neleží,</w:t>
      </w:r>
    </w:p>
    <w:p w:rsidR="00F53140" w:rsidRPr="000C4A5B" w:rsidRDefault="00F53140" w:rsidP="00F53140">
      <w:pPr>
        <w:pStyle w:val="Odstavecseseznamem"/>
        <w:numPr>
          <w:ilvl w:val="0"/>
          <w:numId w:val="2"/>
        </w:numPr>
        <w:ind w:left="1418"/>
        <w:rPr>
          <w:sz w:val="30"/>
          <w:szCs w:val="30"/>
        </w:rPr>
      </w:pPr>
      <w:r w:rsidRPr="000C4A5B">
        <w:rPr>
          <w:sz w:val="30"/>
          <w:szCs w:val="30"/>
        </w:rPr>
        <w:t>dvěma různoběžnými přímkami,</w:t>
      </w:r>
    </w:p>
    <w:p w:rsidR="00F53140" w:rsidRPr="000C4A5B" w:rsidRDefault="00F53140" w:rsidP="00F53140">
      <w:pPr>
        <w:pStyle w:val="Odstavecseseznamem"/>
        <w:numPr>
          <w:ilvl w:val="0"/>
          <w:numId w:val="2"/>
        </w:numPr>
        <w:ind w:left="1418"/>
        <w:rPr>
          <w:sz w:val="30"/>
          <w:szCs w:val="30"/>
        </w:rPr>
      </w:pPr>
      <w:r w:rsidRPr="000C4A5B">
        <w:rPr>
          <w:sz w:val="30"/>
          <w:szCs w:val="30"/>
        </w:rPr>
        <w:t>dvěma různými rovnoběžkami.</w:t>
      </w:r>
    </w:p>
    <w:p w:rsidR="00F53140" w:rsidRPr="000C4A5B" w:rsidRDefault="00F53140" w:rsidP="00F53140">
      <w:pPr>
        <w:rPr>
          <w:b/>
          <w:sz w:val="30"/>
          <w:szCs w:val="30"/>
        </w:rPr>
      </w:pPr>
      <w:r w:rsidRPr="000C4A5B">
        <w:rPr>
          <w:b/>
          <w:sz w:val="30"/>
          <w:szCs w:val="30"/>
        </w:rPr>
        <w:t>Věta 1.3</w:t>
      </w:r>
    </w:p>
    <w:p w:rsidR="00F53140" w:rsidRPr="000C4A5B" w:rsidRDefault="00F53140" w:rsidP="00AB6DDE">
      <w:pPr>
        <w:ind w:firstLine="709"/>
        <w:jc w:val="both"/>
        <w:rPr>
          <w:sz w:val="30"/>
          <w:szCs w:val="30"/>
        </w:rPr>
      </w:pPr>
      <w:r w:rsidRPr="000C4A5B">
        <w:rPr>
          <w:sz w:val="30"/>
          <w:szCs w:val="30"/>
        </w:rPr>
        <w:t>Má-li přímka s rovinou společné dva různé body, leží v této rovině.</w:t>
      </w:r>
    </w:p>
    <w:p w:rsidR="00F53140" w:rsidRPr="000C4A5B" w:rsidRDefault="00F53140" w:rsidP="00F53140">
      <w:pPr>
        <w:rPr>
          <w:b/>
          <w:sz w:val="30"/>
          <w:szCs w:val="30"/>
        </w:rPr>
      </w:pPr>
      <w:r w:rsidRPr="000C4A5B">
        <w:rPr>
          <w:b/>
          <w:sz w:val="30"/>
          <w:szCs w:val="30"/>
        </w:rPr>
        <w:t>Věta 1.4</w:t>
      </w:r>
    </w:p>
    <w:p w:rsidR="00F53140" w:rsidRPr="000C4A5B" w:rsidRDefault="00F53140" w:rsidP="00AB6DDE">
      <w:pPr>
        <w:ind w:firstLine="709"/>
        <w:jc w:val="both"/>
        <w:rPr>
          <w:sz w:val="30"/>
          <w:szCs w:val="30"/>
        </w:rPr>
      </w:pPr>
      <w:r w:rsidRPr="000C4A5B">
        <w:rPr>
          <w:sz w:val="30"/>
          <w:szCs w:val="30"/>
        </w:rPr>
        <w:t>Mají-li dvě různé roviny společný jeden bod, mají společnou přímku, která tímto bodem prochází; jiné společné body nemají.</w:t>
      </w:r>
    </w:p>
    <w:p w:rsidR="00F53140" w:rsidRPr="000C4A5B" w:rsidRDefault="00F53140" w:rsidP="00F53140">
      <w:pPr>
        <w:pStyle w:val="Odstavecseseznamem"/>
        <w:numPr>
          <w:ilvl w:val="0"/>
          <w:numId w:val="3"/>
        </w:numPr>
        <w:ind w:left="426" w:hanging="426"/>
        <w:rPr>
          <w:b/>
          <w:sz w:val="30"/>
          <w:szCs w:val="30"/>
        </w:rPr>
      </w:pPr>
      <w:r w:rsidRPr="000C4A5B">
        <w:rPr>
          <w:b/>
          <w:sz w:val="30"/>
          <w:szCs w:val="30"/>
        </w:rPr>
        <w:t>Příklad</w:t>
      </w:r>
    </w:p>
    <w:p w:rsidR="00F53140" w:rsidRPr="000C4A5B" w:rsidRDefault="00AE5B3A" w:rsidP="00AE5B3A">
      <w:pPr>
        <w:jc w:val="both"/>
        <w:rPr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34F86295" wp14:editId="37EAAD38">
            <wp:simplePos x="0" y="0"/>
            <wp:positionH relativeFrom="column">
              <wp:posOffset>2963545</wp:posOffset>
            </wp:positionH>
            <wp:positionV relativeFrom="paragraph">
              <wp:posOffset>94615</wp:posOffset>
            </wp:positionV>
            <wp:extent cx="2750820" cy="2754630"/>
            <wp:effectExtent l="0" t="0" r="0" b="762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820" cy="275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140" w:rsidRPr="000C4A5B">
        <w:rPr>
          <w:sz w:val="30"/>
          <w:szCs w:val="30"/>
        </w:rPr>
        <w:t>Je dána krychle ABCDEFGH. Sestrojte průsečnici roviny ABC s rovinou BMH, kde M je střed hrany AE.</w:t>
      </w:r>
      <w:r w:rsidRPr="00AE5B3A">
        <w:rPr>
          <w:noProof/>
          <w:lang w:eastAsia="cs-CZ"/>
        </w:rPr>
        <w:t xml:space="preserve"> </w:t>
      </w:r>
    </w:p>
    <w:p w:rsidR="00F53140" w:rsidRDefault="00F53140" w:rsidP="00AB6DDE">
      <w:pPr>
        <w:ind w:firstLine="709"/>
        <w:jc w:val="both"/>
        <w:rPr>
          <w:sz w:val="30"/>
          <w:szCs w:val="30"/>
        </w:rPr>
      </w:pPr>
      <w:r w:rsidRPr="000C4A5B">
        <w:rPr>
          <w:i/>
          <w:sz w:val="30"/>
          <w:szCs w:val="30"/>
        </w:rPr>
        <w:t>Řešení:</w:t>
      </w:r>
      <w:r w:rsidRPr="000C4A5B">
        <w:rPr>
          <w:sz w:val="30"/>
          <w:szCs w:val="30"/>
        </w:rPr>
        <w:t xml:space="preserve"> Roviny ABC a BMH mají společný bod B. Protože jsou různé, protínají se v přímce, která tímto bodem prochází. Přímky MH a DA leží v téže rovině (rovina ADH) a protínají se v P.</w:t>
      </w:r>
      <w:r w:rsidR="000C4A5B" w:rsidRPr="000C4A5B">
        <w:rPr>
          <w:sz w:val="30"/>
          <w:szCs w:val="30"/>
        </w:rPr>
        <w:t xml:space="preserve"> Tento bod lež</w:t>
      </w:r>
      <w:r w:rsidRPr="000C4A5B">
        <w:rPr>
          <w:sz w:val="30"/>
          <w:szCs w:val="30"/>
        </w:rPr>
        <w:t xml:space="preserve">í v rovině ABC (neboť leží na přímce </w:t>
      </w:r>
      <w:r w:rsidRPr="000C4A5B">
        <w:rPr>
          <w:sz w:val="30"/>
          <w:szCs w:val="30"/>
        </w:rPr>
        <w:lastRenderedPageBreak/>
        <w:t>AD) i v rovině BMH (neboť leží na přímce HM), takže je společným bodem těchto rovin. Body B a P, které jsou různé, určují přímku BP, což je hledaná průsečnice rovin ABC a BMH.</w:t>
      </w:r>
    </w:p>
    <w:p w:rsidR="00AE5B3A" w:rsidRPr="000C4A5B" w:rsidRDefault="00AE5B3A" w:rsidP="00AB6DDE">
      <w:pPr>
        <w:ind w:firstLine="709"/>
        <w:jc w:val="both"/>
        <w:rPr>
          <w:sz w:val="30"/>
          <w:szCs w:val="30"/>
        </w:rPr>
      </w:pPr>
    </w:p>
    <w:p w:rsidR="000C4A5B" w:rsidRPr="000C4A5B" w:rsidRDefault="000C4A5B" w:rsidP="000C4A5B">
      <w:pPr>
        <w:pStyle w:val="Odstavecseseznamem"/>
        <w:numPr>
          <w:ilvl w:val="0"/>
          <w:numId w:val="3"/>
        </w:numPr>
        <w:ind w:left="426" w:hanging="426"/>
        <w:rPr>
          <w:b/>
          <w:sz w:val="30"/>
          <w:szCs w:val="30"/>
        </w:rPr>
      </w:pPr>
      <w:r w:rsidRPr="000C4A5B">
        <w:rPr>
          <w:b/>
          <w:sz w:val="30"/>
          <w:szCs w:val="30"/>
        </w:rPr>
        <w:t>Příklad</w:t>
      </w:r>
    </w:p>
    <w:p w:rsidR="000C4A5B" w:rsidRPr="000C4A5B" w:rsidRDefault="00AE5B3A" w:rsidP="00AE5B3A">
      <w:pPr>
        <w:ind w:firstLine="709"/>
        <w:jc w:val="both"/>
        <w:rPr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3862217" wp14:editId="6BD69BED">
            <wp:simplePos x="0" y="0"/>
            <wp:positionH relativeFrom="column">
              <wp:posOffset>2978785</wp:posOffset>
            </wp:positionH>
            <wp:positionV relativeFrom="paragraph">
              <wp:posOffset>368935</wp:posOffset>
            </wp:positionV>
            <wp:extent cx="2857500" cy="221297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1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A5B" w:rsidRPr="000C4A5B">
        <w:rPr>
          <w:sz w:val="30"/>
          <w:szCs w:val="30"/>
        </w:rPr>
        <w:t xml:space="preserve">Je dán pravidelný čtyřboký </w:t>
      </w:r>
      <w:r>
        <w:rPr>
          <w:sz w:val="30"/>
          <w:szCs w:val="30"/>
        </w:rPr>
        <w:t>jehlan</w:t>
      </w:r>
      <w:r w:rsidR="000C4A5B" w:rsidRPr="000C4A5B">
        <w:rPr>
          <w:sz w:val="30"/>
          <w:szCs w:val="30"/>
        </w:rPr>
        <w:t xml:space="preserve"> ABCDV, uvnitř jeho hrany AV je zvolen bod M a na prodloužení úsečky DC za bod C je zvolen bod N. Sestrojte průsečnici roviny MNV s rovinou BCV a průsečík přímky MN a roviny BCV</w:t>
      </w:r>
    </w:p>
    <w:p w:rsidR="000C4A5B" w:rsidRPr="000C4A5B" w:rsidRDefault="000C4A5B" w:rsidP="00AE5B3A">
      <w:pPr>
        <w:ind w:firstLine="709"/>
        <w:jc w:val="both"/>
        <w:rPr>
          <w:sz w:val="30"/>
          <w:szCs w:val="30"/>
        </w:rPr>
      </w:pPr>
      <w:r w:rsidRPr="000C4A5B">
        <w:rPr>
          <w:i/>
          <w:sz w:val="30"/>
          <w:szCs w:val="30"/>
        </w:rPr>
        <w:t>Řešení:</w:t>
      </w:r>
      <w:r w:rsidRPr="000C4A5B">
        <w:rPr>
          <w:sz w:val="30"/>
          <w:szCs w:val="30"/>
        </w:rPr>
        <w:t xml:space="preserve"> Roviny MNV a BCV mají společný bod V, a protože jsou různé protínají se v přímce, která tímto bodem prochází. Přímky AN a BC leží v téže rovině (rovina ABC) a protínají se v bodě P. Tento bod leží v rovině MNV (neboť leží na přímce AN v této rovině ležící) i v rovině BCV (neboť leží na přímce BC), takže je společným bodem těchto rovin. Protože je různý od bodu V, je přímka VP průsečnicí roviny MNV s rovinou BCV. Protože přímka MN není rovnoběžná s rovinou BCV, má s ní jediný společný bod, je to bod Q, který je průsečíkem přímek MN a VP ležících v rovině MNV.</w:t>
      </w:r>
      <w:r w:rsidR="00AE5B3A" w:rsidRPr="00AE5B3A">
        <w:rPr>
          <w:noProof/>
          <w:lang w:eastAsia="cs-CZ"/>
        </w:rPr>
        <w:t xml:space="preserve"> </w:t>
      </w:r>
    </w:p>
    <w:p w:rsidR="000C4A5B" w:rsidRPr="000C4A5B" w:rsidRDefault="000C4A5B" w:rsidP="000C4A5B">
      <w:pPr>
        <w:pStyle w:val="Odstavecseseznamem"/>
        <w:numPr>
          <w:ilvl w:val="0"/>
          <w:numId w:val="3"/>
        </w:numPr>
        <w:ind w:left="426" w:hanging="426"/>
        <w:rPr>
          <w:b/>
          <w:sz w:val="30"/>
          <w:szCs w:val="30"/>
        </w:rPr>
      </w:pPr>
      <w:r w:rsidRPr="000C4A5B">
        <w:rPr>
          <w:b/>
          <w:sz w:val="30"/>
          <w:szCs w:val="30"/>
        </w:rPr>
        <w:t>Příklad</w:t>
      </w:r>
    </w:p>
    <w:p w:rsidR="000C4A5B" w:rsidRDefault="00AE5B3A" w:rsidP="003C039B">
      <w:pPr>
        <w:ind w:firstLine="709"/>
        <w:rPr>
          <w:sz w:val="30"/>
          <w:szCs w:val="30"/>
        </w:rPr>
      </w:pPr>
      <w:r>
        <w:rPr>
          <w:sz w:val="30"/>
          <w:szCs w:val="30"/>
        </w:rPr>
        <w:t>Vysvětlete, proč má stativ fotoaparátu jen tři nohy?</w:t>
      </w:r>
    </w:p>
    <w:p w:rsidR="003C039B" w:rsidRPr="003C039B" w:rsidRDefault="003C039B" w:rsidP="003C039B">
      <w:pPr>
        <w:ind w:left="360"/>
        <w:rPr>
          <w:sz w:val="16"/>
          <w:szCs w:val="16"/>
        </w:rPr>
      </w:pPr>
      <w:r w:rsidRPr="00AE5B3A">
        <w:rPr>
          <w:sz w:val="16"/>
          <w:szCs w:val="16"/>
        </w:rPr>
        <w:t>Řešení: Protože rovina je určena třemi body, které neleží v přímce</w:t>
      </w:r>
    </w:p>
    <w:p w:rsidR="00AE5B3A" w:rsidRPr="003C039B" w:rsidRDefault="00AE5B3A" w:rsidP="003C039B">
      <w:pPr>
        <w:ind w:left="360"/>
        <w:jc w:val="center"/>
        <w:rPr>
          <w:b/>
          <w:sz w:val="30"/>
          <w:szCs w:val="30"/>
        </w:rPr>
      </w:pPr>
      <w:r w:rsidRPr="003C039B">
        <w:rPr>
          <w:b/>
          <w:sz w:val="30"/>
          <w:szCs w:val="30"/>
        </w:rPr>
        <w:t>2. Rovnoběžnost přímek, přímky s rovinou a rovin</w:t>
      </w:r>
    </w:p>
    <w:p w:rsidR="00AE5B3A" w:rsidRPr="003C039B" w:rsidRDefault="00CF1CEB" w:rsidP="003C039B">
      <w:pPr>
        <w:rPr>
          <w:b/>
          <w:sz w:val="30"/>
          <w:szCs w:val="30"/>
        </w:rPr>
      </w:pPr>
      <w:r w:rsidRPr="003C039B">
        <w:rPr>
          <w:b/>
          <w:sz w:val="30"/>
          <w:szCs w:val="30"/>
        </w:rPr>
        <w:t>Věta 2.1</w:t>
      </w:r>
    </w:p>
    <w:p w:rsidR="00CF1CEB" w:rsidRDefault="00CF1CEB" w:rsidP="003C039B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Daným bodem lze vést ke každé přímce jedinou přímku s ní rovnoběžnou.</w:t>
      </w:r>
    </w:p>
    <w:p w:rsidR="00CF1CEB" w:rsidRDefault="00CF1CEB" w:rsidP="003C039B">
      <w:pPr>
        <w:ind w:firstLine="709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Daným bodem lze vést ke každé rovině </w:t>
      </w:r>
      <w:r w:rsidR="003C039B">
        <w:rPr>
          <w:sz w:val="30"/>
          <w:szCs w:val="30"/>
        </w:rPr>
        <w:t>j</w:t>
      </w:r>
      <w:r>
        <w:rPr>
          <w:sz w:val="30"/>
          <w:szCs w:val="30"/>
        </w:rPr>
        <w:t>edinou rovinu s ní rovnoběžnou</w:t>
      </w:r>
      <w:r w:rsidR="003C039B">
        <w:rPr>
          <w:sz w:val="30"/>
          <w:szCs w:val="30"/>
        </w:rPr>
        <w:t>.</w:t>
      </w:r>
    </w:p>
    <w:p w:rsidR="00CF1CEB" w:rsidRPr="003C039B" w:rsidRDefault="00CF1CEB" w:rsidP="003C039B">
      <w:pPr>
        <w:rPr>
          <w:b/>
          <w:sz w:val="30"/>
          <w:szCs w:val="30"/>
        </w:rPr>
      </w:pPr>
      <w:r w:rsidRPr="003C039B">
        <w:rPr>
          <w:b/>
          <w:sz w:val="30"/>
          <w:szCs w:val="30"/>
        </w:rPr>
        <w:t>Věta 2.2</w:t>
      </w:r>
      <w:r w:rsidR="003C039B" w:rsidRPr="003C039B">
        <w:rPr>
          <w:b/>
          <w:sz w:val="30"/>
          <w:szCs w:val="30"/>
        </w:rPr>
        <w:t xml:space="preserve"> (Tranzitivita)</w:t>
      </w:r>
    </w:p>
    <w:p w:rsidR="00CF1CEB" w:rsidRDefault="00CF1CEB" w:rsidP="003C039B">
      <w:pPr>
        <w:ind w:firstLine="709"/>
        <w:rPr>
          <w:rFonts w:eastAsiaTheme="minorEastAsia"/>
          <w:sz w:val="30"/>
          <w:szCs w:val="30"/>
        </w:rPr>
      </w:pPr>
      <w:r>
        <w:rPr>
          <w:sz w:val="30"/>
          <w:szCs w:val="30"/>
        </w:rPr>
        <w:t xml:space="preserve">Pro libovolné přímky </w:t>
      </w:r>
      <m:oMath>
        <m:r>
          <w:rPr>
            <w:rFonts w:ascii="Cambria Math" w:hAnsi="Cambria Math"/>
            <w:sz w:val="30"/>
            <w:szCs w:val="30"/>
          </w:rPr>
          <m:t>a, b, c</m:t>
        </m:r>
      </m:oMath>
      <w:r>
        <w:rPr>
          <w:rFonts w:eastAsiaTheme="minorEastAsia"/>
          <w:sz w:val="30"/>
          <w:szCs w:val="30"/>
        </w:rPr>
        <w:t xml:space="preserve">  libovolné roviny</w:t>
      </w:r>
      <m:oMath>
        <m:r>
          <w:rPr>
            <w:rFonts w:ascii="Cambria Math" w:eastAsiaTheme="minorEastAsia" w:hAnsi="Cambria Math"/>
            <w:sz w:val="30"/>
            <w:szCs w:val="30"/>
          </w:rPr>
          <m:t xml:space="preserve"> α, β,γ</m:t>
        </m:r>
      </m:oMath>
      <w:r>
        <w:rPr>
          <w:rFonts w:eastAsiaTheme="minorEastAsia"/>
          <w:sz w:val="30"/>
          <w:szCs w:val="30"/>
        </w:rPr>
        <w:t xml:space="preserve"> platí:</w:t>
      </w:r>
    </w:p>
    <w:p w:rsidR="00CF1CEB" w:rsidRDefault="00CF1CEB" w:rsidP="003C039B">
      <w:pPr>
        <w:jc w:val="center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Jestliže </w:t>
      </w:r>
      <m:oMath>
        <m:r>
          <w:rPr>
            <w:rFonts w:ascii="Cambria Math" w:eastAsiaTheme="minorEastAsia" w:hAnsi="Cambria Math"/>
            <w:sz w:val="30"/>
            <w:szCs w:val="30"/>
          </w:rPr>
          <m:t>a</m:t>
        </m:r>
        <m:d>
          <m:dPr>
            <m:begChr m:val="‖"/>
            <m:endChr m:val=""/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b</m:t>
            </m:r>
          </m:e>
        </m:d>
      </m:oMath>
      <w:r>
        <w:rPr>
          <w:rFonts w:eastAsiaTheme="minorEastAsia"/>
          <w:sz w:val="30"/>
          <w:szCs w:val="30"/>
        </w:rPr>
        <w:t xml:space="preserve"> a </w:t>
      </w:r>
      <m:oMath>
        <m:r>
          <w:rPr>
            <w:rFonts w:ascii="Cambria Math" w:eastAsiaTheme="minorEastAsia" w:hAnsi="Cambria Math"/>
            <w:sz w:val="30"/>
            <w:szCs w:val="30"/>
          </w:rPr>
          <m:t>b</m:t>
        </m:r>
        <m:d>
          <m:dPr>
            <m:begChr m:val="‖"/>
            <m:endChr m:val=""/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c</m:t>
            </m:r>
          </m:e>
        </m:d>
      </m:oMath>
      <w:r>
        <w:rPr>
          <w:rFonts w:eastAsiaTheme="minorEastAsia"/>
          <w:sz w:val="30"/>
          <w:szCs w:val="30"/>
        </w:rPr>
        <w:t xml:space="preserve"> potom </w:t>
      </w:r>
      <m:oMath>
        <m:r>
          <w:rPr>
            <w:rFonts w:ascii="Cambria Math" w:eastAsiaTheme="minorEastAsia" w:hAnsi="Cambria Math"/>
            <w:sz w:val="30"/>
            <w:szCs w:val="30"/>
          </w:rPr>
          <m:t>a</m:t>
        </m:r>
        <m:d>
          <m:dPr>
            <m:begChr m:val="‖"/>
            <m:endChr m:val=""/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c</m:t>
            </m:r>
          </m:e>
        </m:d>
      </m:oMath>
      <w:r>
        <w:rPr>
          <w:rFonts w:eastAsiaTheme="minorEastAsia"/>
          <w:sz w:val="30"/>
          <w:szCs w:val="30"/>
        </w:rPr>
        <w:t>.</w:t>
      </w:r>
    </w:p>
    <w:p w:rsidR="00CF1CEB" w:rsidRDefault="00CF1CEB" w:rsidP="003C039B">
      <w:pPr>
        <w:jc w:val="center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Jestliže </w:t>
      </w:r>
      <m:oMath>
        <m:r>
          <w:rPr>
            <w:rFonts w:ascii="Cambria Math" w:eastAsiaTheme="minorEastAsia" w:hAnsi="Cambria Math"/>
            <w:sz w:val="30"/>
            <w:szCs w:val="30"/>
          </w:rPr>
          <m:t>α</m:t>
        </m:r>
        <m:d>
          <m:dPr>
            <m:begChr m:val="‖"/>
            <m:endChr m:val=""/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β</m:t>
            </m:r>
          </m:e>
        </m:d>
      </m:oMath>
      <w:r>
        <w:rPr>
          <w:rFonts w:eastAsiaTheme="minorEastAsia"/>
          <w:sz w:val="30"/>
          <w:szCs w:val="30"/>
        </w:rPr>
        <w:t xml:space="preserve"> a </w:t>
      </w:r>
      <m:oMath>
        <m:r>
          <w:rPr>
            <w:rFonts w:ascii="Cambria Math" w:eastAsiaTheme="minorEastAsia" w:hAnsi="Cambria Math"/>
            <w:sz w:val="30"/>
            <w:szCs w:val="30"/>
          </w:rPr>
          <m:t>β</m:t>
        </m:r>
        <m:d>
          <m:dPr>
            <m:begChr m:val="‖"/>
            <m:endChr m:val=""/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γ</m:t>
            </m:r>
          </m:e>
        </m:d>
      </m:oMath>
      <w:r>
        <w:rPr>
          <w:rFonts w:eastAsiaTheme="minorEastAsia"/>
          <w:sz w:val="30"/>
          <w:szCs w:val="30"/>
        </w:rPr>
        <w:t xml:space="preserve"> potom </w:t>
      </w:r>
      <m:oMath>
        <m:r>
          <w:rPr>
            <w:rFonts w:ascii="Cambria Math" w:eastAsiaTheme="minorEastAsia" w:hAnsi="Cambria Math"/>
            <w:sz w:val="30"/>
            <w:szCs w:val="30"/>
          </w:rPr>
          <m:t>α</m:t>
        </m:r>
        <m:d>
          <m:dPr>
            <m:begChr m:val="‖"/>
            <m:endChr m:val=""/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γ</m:t>
            </m:r>
          </m:e>
        </m:d>
      </m:oMath>
      <w:r>
        <w:rPr>
          <w:rFonts w:eastAsiaTheme="minorEastAsia"/>
          <w:sz w:val="30"/>
          <w:szCs w:val="30"/>
        </w:rPr>
        <w:t>.</w:t>
      </w:r>
    </w:p>
    <w:p w:rsidR="00A829AD" w:rsidRPr="00A829AD" w:rsidRDefault="00A829AD" w:rsidP="00A829AD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30"/>
          <w:szCs w:val="30"/>
          <w:lang w:eastAsia="cs-CZ"/>
        </w:rPr>
      </w:pPr>
      <w:r w:rsidRPr="00A829AD">
        <w:rPr>
          <w:rFonts w:eastAsia="Times New Roman" w:cs="Times New Roman"/>
          <w:b/>
          <w:bCs/>
          <w:sz w:val="30"/>
          <w:szCs w:val="30"/>
          <w:lang w:eastAsia="cs-CZ"/>
        </w:rPr>
        <w:t>Střední příčka trojúhelníka</w:t>
      </w:r>
    </w:p>
    <w:p w:rsidR="00A829AD" w:rsidRPr="00A829AD" w:rsidRDefault="00A829AD" w:rsidP="00A829AD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30"/>
          <w:szCs w:val="30"/>
          <w:lang w:eastAsia="cs-CZ"/>
        </w:rPr>
      </w:pPr>
      <w:r w:rsidRPr="00A829AD">
        <w:rPr>
          <w:rFonts w:eastAsia="Times New Roman" w:cs="Times New Roman"/>
          <w:b/>
          <w:bCs/>
          <w:sz w:val="30"/>
          <w:szCs w:val="30"/>
          <w:lang w:eastAsia="cs-CZ"/>
        </w:rPr>
        <w:t>Střední příčka</w:t>
      </w:r>
      <w:r w:rsidRPr="00A829AD">
        <w:rPr>
          <w:rFonts w:eastAsia="Times New Roman" w:cs="Times New Roman"/>
          <w:sz w:val="30"/>
          <w:szCs w:val="30"/>
          <w:lang w:eastAsia="cs-CZ"/>
        </w:rPr>
        <w:t xml:space="preserve"> je spojnice středů dvou stran (dvou </w:t>
      </w:r>
      <w:r w:rsidRPr="00A829AD">
        <w:rPr>
          <w:rFonts w:eastAsia="Times New Roman" w:cs="Times New Roman"/>
          <w:b/>
          <w:bCs/>
          <w:sz w:val="30"/>
          <w:szCs w:val="30"/>
          <w:lang w:eastAsia="cs-CZ"/>
        </w:rPr>
        <w:t>pat těžnic</w:t>
      </w:r>
      <w:r w:rsidRPr="00A829AD">
        <w:rPr>
          <w:rFonts w:eastAsia="Times New Roman" w:cs="Times New Roman"/>
          <w:sz w:val="30"/>
          <w:szCs w:val="30"/>
          <w:lang w:eastAsia="cs-CZ"/>
        </w:rPr>
        <w:t xml:space="preserve">). Střední příčka je rovnoběžná s příslušnou stranou a má velikost poloviny příslušné strany. Střední příčky dohromady rozdělují trojúhelník na čtyři shodné trojúhelníky - </w:t>
      </w:r>
      <w:r w:rsidRPr="00A829AD">
        <w:rPr>
          <w:rFonts w:eastAsia="Times New Roman" w:cs="Times New Roman"/>
          <w:b/>
          <w:bCs/>
          <w:sz w:val="30"/>
          <w:szCs w:val="30"/>
          <w:lang w:eastAsia="cs-CZ"/>
        </w:rPr>
        <w:t>příčkový trojúhelník</w:t>
      </w:r>
      <w:r w:rsidRPr="00A829AD">
        <w:rPr>
          <w:rFonts w:eastAsia="Times New Roman" w:cs="Times New Roman"/>
          <w:sz w:val="30"/>
          <w:szCs w:val="30"/>
          <w:lang w:eastAsia="cs-CZ"/>
        </w:rPr>
        <w:t xml:space="preserve"> a tři trojúhelníky při jednotlivých vrcholech. Těžiště trojúhelníku je zároveň těžištěm jeho příčkového trojúhelníku. Střední příčky se označují malým písmenem </w:t>
      </w:r>
      <w:r w:rsidRPr="00A829AD">
        <w:rPr>
          <w:rFonts w:eastAsia="Times New Roman" w:cs="Times New Roman"/>
          <w:i/>
          <w:iCs/>
          <w:sz w:val="30"/>
          <w:szCs w:val="30"/>
          <w:lang w:eastAsia="cs-CZ"/>
        </w:rPr>
        <w:t>s</w:t>
      </w:r>
    </w:p>
    <w:p w:rsidR="00A829AD" w:rsidRDefault="00A829AD" w:rsidP="003C039B">
      <w:pPr>
        <w:jc w:val="center"/>
        <w:rPr>
          <w:sz w:val="30"/>
          <w:szCs w:val="30"/>
        </w:rPr>
      </w:pPr>
    </w:p>
    <w:p w:rsidR="00CF1CEB" w:rsidRDefault="003C039B" w:rsidP="003C039B">
      <w:pPr>
        <w:pStyle w:val="Odstavecseseznamem"/>
        <w:numPr>
          <w:ilvl w:val="0"/>
          <w:numId w:val="3"/>
        </w:numPr>
        <w:ind w:left="426" w:hanging="426"/>
        <w:rPr>
          <w:sz w:val="30"/>
          <w:szCs w:val="30"/>
        </w:rPr>
      </w:pPr>
      <w:r w:rsidRPr="003C039B">
        <w:rPr>
          <w:b/>
          <w:sz w:val="30"/>
          <w:szCs w:val="30"/>
        </w:rPr>
        <w:t>Příklad</w:t>
      </w:r>
    </w:p>
    <w:p w:rsidR="003C039B" w:rsidRDefault="003C039B" w:rsidP="003C039B">
      <w:pPr>
        <w:ind w:firstLine="709"/>
        <w:jc w:val="both"/>
        <w:rPr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65C1074" wp14:editId="54EFFA38">
            <wp:simplePos x="0" y="0"/>
            <wp:positionH relativeFrom="column">
              <wp:posOffset>2795905</wp:posOffset>
            </wp:positionH>
            <wp:positionV relativeFrom="paragraph">
              <wp:posOffset>52705</wp:posOffset>
            </wp:positionV>
            <wp:extent cx="2766060" cy="2799715"/>
            <wp:effectExtent l="0" t="0" r="0" b="63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060" cy="279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0"/>
          <w:szCs w:val="30"/>
        </w:rPr>
        <w:t>Je dána krychle ABCDEFGH a body P, Q, R, S, které jsou středy stěn AEHD, ABFE, BFGC, DCGH. Určete vzájemnou polohu přímek PQ a RS.</w:t>
      </w:r>
      <w:r w:rsidRPr="003C039B">
        <w:rPr>
          <w:noProof/>
          <w:lang w:eastAsia="cs-CZ"/>
        </w:rPr>
        <w:t xml:space="preserve"> </w:t>
      </w:r>
    </w:p>
    <w:p w:rsidR="003C039B" w:rsidRDefault="003C039B" w:rsidP="003C039B">
      <w:pPr>
        <w:ind w:firstLine="709"/>
        <w:jc w:val="both"/>
        <w:rPr>
          <w:rFonts w:eastAsiaTheme="minorEastAsia"/>
          <w:sz w:val="30"/>
          <w:szCs w:val="30"/>
        </w:rPr>
      </w:pPr>
      <w:r w:rsidRPr="003C039B">
        <w:rPr>
          <w:i/>
          <w:sz w:val="30"/>
          <w:szCs w:val="30"/>
        </w:rPr>
        <w:t xml:space="preserve">Řešení: </w:t>
      </w:r>
      <w:r>
        <w:rPr>
          <w:sz w:val="30"/>
          <w:szCs w:val="30"/>
        </w:rPr>
        <w:t xml:space="preserve">Všimněte si trojúhelníků AFH a CFH. Body P, Q jsou po řadě středy stran AH, AF trojúhelníku AFH, takže úsečka PQ je jeho střední příčka; to však znamená, že přímka PQ je </w:t>
      </w:r>
      <w:r>
        <w:rPr>
          <w:sz w:val="30"/>
          <w:szCs w:val="30"/>
        </w:rPr>
        <w:lastRenderedPageBreak/>
        <w:t>rovnoběžná s přímkou HF, tj. PQ</w:t>
      </w:r>
      <m:oMath>
        <m:d>
          <m:dPr>
            <m:begChr m:val="‖"/>
            <m:endChr m:val=""/>
            <m:ctrlPr>
              <w:rPr>
                <w:rFonts w:ascii="Cambria Math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hAnsi="Cambria Math"/>
                <w:sz w:val="30"/>
                <w:szCs w:val="30"/>
              </w:rPr>
              <m:t>HF</m:t>
            </m:r>
          </m:e>
        </m:d>
      </m:oMath>
      <w:r>
        <w:rPr>
          <w:rFonts w:eastAsiaTheme="minorEastAsia"/>
          <w:sz w:val="30"/>
          <w:szCs w:val="30"/>
        </w:rPr>
        <w:t>. V trojúhelníku CFH jsou body S, R po řadě středy stran HC, FC, takže úsečka SR je jeho střední příčka; to však znamená, že přímka SR je rovnoběžná s přímkou HF, tj. SR</w:t>
      </w:r>
      <m:oMath>
        <m:d>
          <m:dPr>
            <m:begChr m:val="‖"/>
            <m:endChr m:val=""/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HF</m:t>
            </m:r>
          </m:e>
        </m:d>
      </m:oMath>
      <w:r>
        <w:rPr>
          <w:rFonts w:eastAsiaTheme="minorEastAsia"/>
          <w:sz w:val="30"/>
          <w:szCs w:val="30"/>
        </w:rPr>
        <w:t>. Platí tedy</w:t>
      </w:r>
    </w:p>
    <w:p w:rsidR="003C039B" w:rsidRDefault="003C039B" w:rsidP="003C039B">
      <w:pPr>
        <w:ind w:left="360"/>
        <w:jc w:val="center"/>
        <w:rPr>
          <w:rFonts w:eastAsiaTheme="minorEastAsia"/>
          <w:sz w:val="30"/>
          <w:szCs w:val="30"/>
        </w:rPr>
      </w:pPr>
      <m:oMath>
        <m:r>
          <w:rPr>
            <w:rFonts w:ascii="Cambria Math" w:hAnsi="Cambria Math"/>
            <w:sz w:val="30"/>
            <w:szCs w:val="30"/>
          </w:rPr>
          <m:t>PQ</m:t>
        </m:r>
        <m:d>
          <m:dPr>
            <m:begChr m:val="‖"/>
            <m:endChr m:val=""/>
            <m:ctrlPr>
              <w:rPr>
                <w:rFonts w:ascii="Cambria Math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hAnsi="Cambria Math"/>
                <w:sz w:val="30"/>
                <w:szCs w:val="30"/>
              </w:rPr>
              <m:t>HF</m:t>
            </m:r>
          </m:e>
        </m:d>
      </m:oMath>
      <w:r>
        <w:rPr>
          <w:rFonts w:eastAsiaTheme="minorEastAsia"/>
          <w:sz w:val="30"/>
          <w:szCs w:val="30"/>
        </w:rPr>
        <w:t xml:space="preserve"> a </w:t>
      </w:r>
      <m:oMath>
        <m:r>
          <w:rPr>
            <w:rFonts w:ascii="Cambria Math" w:eastAsiaTheme="minorEastAsia" w:hAnsi="Cambria Math"/>
            <w:sz w:val="30"/>
            <w:szCs w:val="30"/>
          </w:rPr>
          <m:t>HF</m:t>
        </m:r>
        <m:d>
          <m:dPr>
            <m:begChr m:val="‖"/>
            <m:endChr m:val=""/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SR</m:t>
            </m:r>
          </m:e>
        </m:d>
      </m:oMath>
    </w:p>
    <w:p w:rsidR="003C039B" w:rsidRDefault="003C039B" w:rsidP="003C039B">
      <w:pPr>
        <w:rPr>
          <w:rFonts w:eastAsiaTheme="minorEastAsia"/>
          <w:sz w:val="30"/>
          <w:szCs w:val="30"/>
        </w:rPr>
      </w:pPr>
      <w:r>
        <w:rPr>
          <w:sz w:val="30"/>
          <w:szCs w:val="30"/>
        </w:rPr>
        <w:t xml:space="preserve">a protože rovnoběžnost je tranzitivní, plyne odtud </w:t>
      </w:r>
      <m:oMath>
        <m:r>
          <w:rPr>
            <w:rFonts w:ascii="Cambria Math" w:hAnsi="Cambria Math"/>
            <w:sz w:val="30"/>
            <w:szCs w:val="30"/>
          </w:rPr>
          <m:t>PQ</m:t>
        </m:r>
        <m:d>
          <m:dPr>
            <m:begChr m:val="‖"/>
            <m:endChr m:val=""/>
            <m:ctrlPr>
              <w:rPr>
                <w:rFonts w:ascii="Cambria Math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hAnsi="Cambria Math"/>
                <w:sz w:val="30"/>
                <w:szCs w:val="30"/>
              </w:rPr>
              <m:t>SR</m:t>
            </m:r>
          </m:e>
        </m:d>
      </m:oMath>
      <w:r>
        <w:rPr>
          <w:rFonts w:eastAsiaTheme="minorEastAsia"/>
          <w:sz w:val="30"/>
          <w:szCs w:val="30"/>
        </w:rPr>
        <w:t>.</w:t>
      </w:r>
    </w:p>
    <w:p w:rsidR="00C449DD" w:rsidRPr="001D6261" w:rsidRDefault="00C449DD" w:rsidP="003C039B">
      <w:pPr>
        <w:rPr>
          <w:rFonts w:eastAsiaTheme="minorEastAsia"/>
          <w:b/>
          <w:sz w:val="30"/>
          <w:szCs w:val="30"/>
        </w:rPr>
      </w:pPr>
      <w:r w:rsidRPr="001D6261">
        <w:rPr>
          <w:rFonts w:eastAsiaTheme="minorEastAsia"/>
          <w:b/>
          <w:sz w:val="30"/>
          <w:szCs w:val="30"/>
        </w:rPr>
        <w:t>Věta 2.3 (</w:t>
      </w:r>
      <w:r w:rsidR="001D6261" w:rsidRPr="001D6261">
        <w:rPr>
          <w:rFonts w:eastAsiaTheme="minorEastAsia"/>
          <w:b/>
          <w:sz w:val="30"/>
          <w:szCs w:val="30"/>
        </w:rPr>
        <w:t>Kritérium rovnoběžnosti přímky a roviny</w:t>
      </w:r>
      <w:r w:rsidRPr="001D6261">
        <w:rPr>
          <w:rFonts w:eastAsiaTheme="minorEastAsia"/>
          <w:b/>
          <w:sz w:val="30"/>
          <w:szCs w:val="30"/>
        </w:rPr>
        <w:t>)</w:t>
      </w:r>
    </w:p>
    <w:p w:rsidR="001D6261" w:rsidRDefault="001D6261" w:rsidP="001D6261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Přímka je rovnoběžná s rovinou, je-li rovnoběžná aspoň s její jednou přímkou.</w:t>
      </w:r>
    </w:p>
    <w:p w:rsidR="001D6261" w:rsidRPr="001D6261" w:rsidRDefault="001D6261" w:rsidP="001D6261">
      <w:pPr>
        <w:pStyle w:val="Odstavecseseznamem"/>
        <w:numPr>
          <w:ilvl w:val="0"/>
          <w:numId w:val="3"/>
        </w:numPr>
        <w:rPr>
          <w:rFonts w:eastAsiaTheme="minorEastAsia"/>
          <w:b/>
          <w:sz w:val="30"/>
          <w:szCs w:val="30"/>
        </w:rPr>
      </w:pPr>
      <w:r w:rsidRPr="001D6261">
        <w:rPr>
          <w:rFonts w:eastAsiaTheme="minorEastAsia"/>
          <w:b/>
          <w:sz w:val="30"/>
          <w:szCs w:val="30"/>
        </w:rPr>
        <w:t>Příklad</w:t>
      </w:r>
    </w:p>
    <w:p w:rsidR="001D6261" w:rsidRDefault="001D6261" w:rsidP="001D6261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AF9ECB2" wp14:editId="70FA3457">
            <wp:simplePos x="0" y="0"/>
            <wp:positionH relativeFrom="column">
              <wp:posOffset>2620645</wp:posOffset>
            </wp:positionH>
            <wp:positionV relativeFrom="paragraph">
              <wp:posOffset>60325</wp:posOffset>
            </wp:positionV>
            <wp:extent cx="2956560" cy="3026410"/>
            <wp:effectExtent l="0" t="0" r="0" b="254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560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/>
          <w:sz w:val="30"/>
          <w:szCs w:val="30"/>
        </w:rPr>
        <w:t>Je dána krychle ABCDEFGH a středy P, Q stěn BCGF, EFGH. Dokažte, že přímka PQ je rovnoběžná s rovinou ABF.</w:t>
      </w:r>
      <w:r w:rsidRPr="001D6261">
        <w:rPr>
          <w:noProof/>
          <w:lang w:eastAsia="cs-CZ"/>
        </w:rPr>
        <w:t xml:space="preserve"> </w:t>
      </w:r>
    </w:p>
    <w:p w:rsidR="001D6261" w:rsidRPr="001D6261" w:rsidRDefault="001D6261" w:rsidP="001D6261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Řešení: Podle kritéria rovnoběžnosti přímky s rovinou stačí nalézt v rovině ABF přímku, která je s přímkou PQ rovnoběžná. Můžeme usoudit, že touto přímkou je přímka BE: leží v rovině ABF a je rovnoběžná s přímkou PQ, neboť úsečka PQ je střední příčka trojúhelníku BGE.</w:t>
      </w:r>
    </w:p>
    <w:p w:rsidR="001D6261" w:rsidRPr="001D6261" w:rsidRDefault="001D6261" w:rsidP="003C039B">
      <w:pPr>
        <w:rPr>
          <w:rFonts w:eastAsiaTheme="minorEastAsia"/>
          <w:b/>
          <w:sz w:val="30"/>
          <w:szCs w:val="30"/>
        </w:rPr>
      </w:pPr>
      <w:r w:rsidRPr="001D6261">
        <w:rPr>
          <w:rFonts w:eastAsiaTheme="minorEastAsia"/>
          <w:b/>
          <w:sz w:val="30"/>
          <w:szCs w:val="30"/>
        </w:rPr>
        <w:t>Věta 2.4 (Kritérium rovnoběžnosti dvou rovin)</w:t>
      </w:r>
    </w:p>
    <w:p w:rsidR="001D6261" w:rsidRDefault="001D6261" w:rsidP="001D6261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Dvě roviny jsou rovnoběžné, leží-li v jedné z nich dvě různoběžky, které jsou rovnoběžné s druhou rovinou.</w:t>
      </w:r>
    </w:p>
    <w:p w:rsidR="00705A9C" w:rsidRPr="00624F4C" w:rsidRDefault="00705A9C" w:rsidP="00705A9C">
      <w:pPr>
        <w:pStyle w:val="Odstavecseseznamem"/>
        <w:numPr>
          <w:ilvl w:val="0"/>
          <w:numId w:val="3"/>
        </w:numPr>
        <w:jc w:val="both"/>
        <w:rPr>
          <w:rFonts w:eastAsiaTheme="minorEastAsia"/>
          <w:b/>
          <w:sz w:val="30"/>
          <w:szCs w:val="30"/>
        </w:rPr>
      </w:pPr>
      <w:r w:rsidRPr="00624F4C">
        <w:rPr>
          <w:rFonts w:eastAsiaTheme="minorEastAsia"/>
          <w:b/>
          <w:sz w:val="30"/>
          <w:szCs w:val="30"/>
        </w:rPr>
        <w:t>Příklad</w:t>
      </w:r>
    </w:p>
    <w:p w:rsidR="00705A9C" w:rsidRDefault="00624F4C" w:rsidP="00624F4C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46CB22F4" wp14:editId="7A08B4F7">
            <wp:simplePos x="0" y="0"/>
            <wp:positionH relativeFrom="column">
              <wp:posOffset>2887345</wp:posOffset>
            </wp:positionH>
            <wp:positionV relativeFrom="paragraph">
              <wp:posOffset>44450</wp:posOffset>
            </wp:positionV>
            <wp:extent cx="2834005" cy="2423160"/>
            <wp:effectExtent l="0" t="0" r="4445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005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/>
          <w:sz w:val="30"/>
          <w:szCs w:val="30"/>
        </w:rPr>
        <w:t>Je dán čtyřstěn ABCV a středy A´, B´, C´ jeho hran AV, BV, CV. Dokažte, že roviny A´B´C´ a ABC jsou rovnoběžné.</w:t>
      </w:r>
      <w:r w:rsidRPr="00624F4C">
        <w:rPr>
          <w:noProof/>
          <w:lang w:eastAsia="cs-CZ"/>
        </w:rPr>
        <w:t xml:space="preserve"> </w:t>
      </w:r>
    </w:p>
    <w:p w:rsidR="00624F4C" w:rsidRPr="00705A9C" w:rsidRDefault="00624F4C" w:rsidP="00624F4C">
      <w:pPr>
        <w:ind w:firstLine="709"/>
        <w:jc w:val="both"/>
        <w:rPr>
          <w:rFonts w:eastAsiaTheme="minorEastAsia"/>
          <w:sz w:val="30"/>
          <w:szCs w:val="30"/>
        </w:rPr>
      </w:pPr>
      <w:r w:rsidRPr="00624F4C">
        <w:rPr>
          <w:rFonts w:eastAsiaTheme="minorEastAsia"/>
          <w:i/>
          <w:sz w:val="30"/>
          <w:szCs w:val="30"/>
        </w:rPr>
        <w:t>Řešení:</w:t>
      </w:r>
      <w:r>
        <w:rPr>
          <w:rFonts w:eastAsiaTheme="minorEastAsia"/>
          <w:sz w:val="30"/>
          <w:szCs w:val="30"/>
        </w:rPr>
        <w:t xml:space="preserve"> Ukážeme, že každá z různoběžných přímek A´B´ a B´C´, které leží v rovině A´B´C´ je rovnoběžná s rovinou ABC. Přímka A´B´ je rovnoběžná s přímkou AB ležící v rovině ABC, neboť úsečka A´B´ je střední příčka trojúhelníku ABV; podle kritéria rovnoběžnosti přímky s rovinou je proto rovnoběžná s rovinou ABC. Přímka B´C´ je rovnoběžná s přímkou BC ležící v rovině ABC, neboť úsečka B´C´ je střední příčka trojúhelníku BCV; je proto podle kritéria rovnoběžnosti přímky s rovinou rovnoběžná s rovinou ABC.</w:t>
      </w:r>
    </w:p>
    <w:p w:rsidR="00705A9C" w:rsidRPr="00705A9C" w:rsidRDefault="00705A9C" w:rsidP="00705A9C">
      <w:pPr>
        <w:jc w:val="both"/>
        <w:rPr>
          <w:rFonts w:eastAsiaTheme="minorEastAsia"/>
          <w:b/>
          <w:sz w:val="30"/>
          <w:szCs w:val="30"/>
        </w:rPr>
      </w:pPr>
      <w:r w:rsidRPr="00705A9C">
        <w:rPr>
          <w:rFonts w:eastAsiaTheme="minorEastAsia"/>
          <w:b/>
          <w:sz w:val="30"/>
          <w:szCs w:val="30"/>
        </w:rPr>
        <w:t>Věta 2.5</w:t>
      </w:r>
    </w:p>
    <w:p w:rsidR="00705A9C" w:rsidRDefault="00705A9C" w:rsidP="00705A9C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Každá přímka rovnoběžná se dvěma různoběžnými rovinami je rovnoběžná s jejich průsečnicí.</w:t>
      </w:r>
    </w:p>
    <w:p w:rsidR="00624F4C" w:rsidRPr="00624F4C" w:rsidRDefault="00624F4C" w:rsidP="00DA60B1">
      <w:pPr>
        <w:pStyle w:val="Odstavecseseznamem"/>
        <w:numPr>
          <w:ilvl w:val="0"/>
          <w:numId w:val="3"/>
        </w:numPr>
        <w:ind w:left="426" w:hanging="426"/>
        <w:jc w:val="both"/>
        <w:rPr>
          <w:rFonts w:eastAsiaTheme="minorEastAsia"/>
          <w:b/>
          <w:sz w:val="30"/>
          <w:szCs w:val="30"/>
        </w:rPr>
      </w:pPr>
      <w:r w:rsidRPr="00624F4C">
        <w:rPr>
          <w:b/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22712AF" wp14:editId="7004A967">
            <wp:simplePos x="0" y="0"/>
            <wp:positionH relativeFrom="column">
              <wp:posOffset>3123565</wp:posOffset>
            </wp:positionH>
            <wp:positionV relativeFrom="paragraph">
              <wp:posOffset>338455</wp:posOffset>
            </wp:positionV>
            <wp:extent cx="2392680" cy="2710815"/>
            <wp:effectExtent l="0" t="0" r="762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680" cy="2710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4F4C">
        <w:rPr>
          <w:rFonts w:eastAsiaTheme="minorEastAsia"/>
          <w:b/>
          <w:sz w:val="30"/>
          <w:szCs w:val="30"/>
        </w:rPr>
        <w:t>Příklad</w:t>
      </w:r>
    </w:p>
    <w:p w:rsidR="00624F4C" w:rsidRDefault="00624F4C" w:rsidP="00624F4C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Je dán čtyřboký jehlan ABCDV  obdélníkovou podstavou. Sestrojte průsečnici rovin ABV a CDV.</w:t>
      </w:r>
      <w:r w:rsidRPr="00624F4C">
        <w:rPr>
          <w:noProof/>
          <w:lang w:eastAsia="cs-CZ"/>
        </w:rPr>
        <w:t xml:space="preserve"> </w:t>
      </w:r>
    </w:p>
    <w:p w:rsidR="00624F4C" w:rsidRPr="00624F4C" w:rsidRDefault="00624F4C" w:rsidP="00624F4C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Řešení: Přímka AB je rovnoběžná s rovinou ABV (neboť v ní leží) i s rovinou DCV (neboť je rovnoběžná s přímkou DC). Je tedy rovnoběžná s různoběžnými rovinami ABV a DCV, což podle předcházející věty znamená, že průsečnice těchto rovin a přímka AB jsou rovnoběžné. K jejímu sestrojení tak stačí vést bodem V přímku p rovnoběžnou s přímkou AB.</w:t>
      </w:r>
    </w:p>
    <w:p w:rsidR="00705A9C" w:rsidRPr="00705A9C" w:rsidRDefault="00705A9C" w:rsidP="00705A9C">
      <w:pPr>
        <w:jc w:val="both"/>
        <w:rPr>
          <w:rFonts w:eastAsiaTheme="minorEastAsia"/>
          <w:b/>
          <w:sz w:val="30"/>
          <w:szCs w:val="30"/>
        </w:rPr>
      </w:pPr>
      <w:r w:rsidRPr="00705A9C">
        <w:rPr>
          <w:rFonts w:eastAsiaTheme="minorEastAsia"/>
          <w:b/>
          <w:sz w:val="30"/>
          <w:szCs w:val="30"/>
        </w:rPr>
        <w:lastRenderedPageBreak/>
        <w:t>Věta 2.6</w:t>
      </w:r>
    </w:p>
    <w:p w:rsidR="00705A9C" w:rsidRDefault="00705A9C" w:rsidP="00705A9C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Jsou-li dvě různé rovnoběžné roviny proťaty rovinou třetí, jsou obě průsečnice rovnoběžné.</w:t>
      </w:r>
    </w:p>
    <w:p w:rsidR="003C44AF" w:rsidRPr="003C44AF" w:rsidRDefault="003C44AF" w:rsidP="003C44AF">
      <w:pPr>
        <w:ind w:firstLine="709"/>
        <w:jc w:val="center"/>
        <w:rPr>
          <w:rFonts w:eastAsiaTheme="minorEastAsia"/>
          <w:b/>
          <w:sz w:val="30"/>
          <w:szCs w:val="30"/>
        </w:rPr>
      </w:pPr>
      <w:r w:rsidRPr="003C44AF">
        <w:rPr>
          <w:rFonts w:eastAsiaTheme="minorEastAsia"/>
          <w:b/>
          <w:sz w:val="30"/>
          <w:szCs w:val="30"/>
        </w:rPr>
        <w:t>Řezy hranolů a jehlanů rovinou</w:t>
      </w:r>
    </w:p>
    <w:p w:rsidR="003C44AF" w:rsidRPr="003C44AF" w:rsidRDefault="003C44AF" w:rsidP="00DA60B1">
      <w:pPr>
        <w:pStyle w:val="Odstavecseseznamem"/>
        <w:numPr>
          <w:ilvl w:val="0"/>
          <w:numId w:val="3"/>
        </w:numPr>
        <w:ind w:left="426" w:hanging="426"/>
        <w:jc w:val="both"/>
        <w:rPr>
          <w:rFonts w:eastAsiaTheme="minorEastAsia"/>
          <w:b/>
          <w:sz w:val="30"/>
          <w:szCs w:val="30"/>
        </w:rPr>
      </w:pPr>
      <w:r w:rsidRPr="003C44AF">
        <w:rPr>
          <w:rFonts w:eastAsiaTheme="minorEastAsia"/>
          <w:b/>
          <w:sz w:val="30"/>
          <w:szCs w:val="30"/>
        </w:rPr>
        <w:t>Příklad</w:t>
      </w:r>
    </w:p>
    <w:p w:rsidR="003C44AF" w:rsidRDefault="003C44AF" w:rsidP="003C44AF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Je dán kvádr ABCDEFGH a rovina </w:t>
      </w:r>
      <m:oMath>
        <m:r>
          <w:rPr>
            <w:rFonts w:ascii="Cambria Math" w:eastAsiaTheme="minorEastAsia" w:hAnsi="Cambria Math"/>
            <w:sz w:val="30"/>
            <w:szCs w:val="30"/>
          </w:rPr>
          <m:t>ρ=AMN</m:t>
        </m:r>
      </m:oMath>
      <w:r>
        <w:rPr>
          <w:rFonts w:eastAsiaTheme="minorEastAsia"/>
          <w:sz w:val="30"/>
          <w:szCs w:val="30"/>
        </w:rPr>
        <w:t xml:space="preserve">, kde M je střed hrany EH a bod N leží na prodloužení úsečky EF za bod F tak, že bod F je středem úsečky EN. Zobrazte řez kvádru rovinou </w:t>
      </w:r>
      <m:oMath>
        <m:r>
          <w:rPr>
            <w:rFonts w:ascii="Cambria Math" w:eastAsiaTheme="minorEastAsia" w:hAnsi="Cambria Math"/>
            <w:sz w:val="30"/>
            <w:szCs w:val="30"/>
          </w:rPr>
          <m:t>ρ</m:t>
        </m:r>
      </m:oMath>
      <w:r>
        <w:rPr>
          <w:rFonts w:eastAsiaTheme="minorEastAsia"/>
          <w:sz w:val="30"/>
          <w:szCs w:val="30"/>
        </w:rPr>
        <w:t>.</w:t>
      </w:r>
      <w:r w:rsidRPr="003C44AF">
        <w:rPr>
          <w:noProof/>
          <w:lang w:eastAsia="cs-CZ"/>
        </w:rPr>
        <w:t xml:space="preserve"> </w:t>
      </w:r>
    </w:p>
    <w:p w:rsidR="003C44AF" w:rsidRDefault="003C44AF" w:rsidP="003C44AF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A7E4360" wp14:editId="58EBAE16">
            <wp:simplePos x="0" y="0"/>
            <wp:positionH relativeFrom="column">
              <wp:posOffset>730885</wp:posOffset>
            </wp:positionH>
            <wp:positionV relativeFrom="paragraph">
              <wp:posOffset>-335915</wp:posOffset>
            </wp:positionV>
            <wp:extent cx="4394200" cy="2019300"/>
            <wp:effectExtent l="0" t="0" r="6350" b="0"/>
            <wp:wrapTopAndBottom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2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44AF">
        <w:rPr>
          <w:rFonts w:eastAsiaTheme="minorEastAsia"/>
          <w:i/>
          <w:sz w:val="30"/>
          <w:szCs w:val="30"/>
        </w:rPr>
        <w:t>Řešení:</w:t>
      </w:r>
      <w:r>
        <w:rPr>
          <w:rFonts w:eastAsiaTheme="minorEastAsia"/>
          <w:sz w:val="30"/>
          <w:szCs w:val="30"/>
        </w:rPr>
        <w:t xml:space="preserve"> Průsečnice roviny </w:t>
      </w:r>
      <m:oMath>
        <m:r>
          <w:rPr>
            <w:rFonts w:ascii="Cambria Math" w:eastAsiaTheme="minorEastAsia" w:hAnsi="Cambria Math"/>
            <w:sz w:val="30"/>
            <w:szCs w:val="30"/>
          </w:rPr>
          <m:t xml:space="preserve">ρ </m:t>
        </m:r>
      </m:oMath>
      <w:r>
        <w:rPr>
          <w:rFonts w:eastAsiaTheme="minorEastAsia"/>
          <w:sz w:val="30"/>
          <w:szCs w:val="30"/>
        </w:rPr>
        <w:t xml:space="preserve">s rovinou AEH je přímka AM, neboť body A, M leží v obou rovinách. Body M, N leží v rovině </w:t>
      </w:r>
      <m:oMath>
        <m:r>
          <w:rPr>
            <w:rFonts w:ascii="Cambria Math" w:eastAsiaTheme="minorEastAsia" w:hAnsi="Cambria Math"/>
            <w:sz w:val="30"/>
            <w:szCs w:val="30"/>
          </w:rPr>
          <m:t xml:space="preserve">ρ </m:t>
        </m:r>
      </m:oMath>
      <w:r>
        <w:rPr>
          <w:rFonts w:eastAsiaTheme="minorEastAsia"/>
          <w:sz w:val="30"/>
          <w:szCs w:val="30"/>
        </w:rPr>
        <w:t xml:space="preserve">i v rovině AFG, takže průsečnicí těchto rovin je přímka MN, která protne hranu FG v bodě O. Body A, N leží v rovině </w:t>
      </w:r>
      <m:oMath>
        <m:r>
          <w:rPr>
            <w:rFonts w:ascii="Cambria Math" w:eastAsiaTheme="minorEastAsia" w:hAnsi="Cambria Math"/>
            <w:sz w:val="30"/>
            <w:szCs w:val="30"/>
          </w:rPr>
          <m:t xml:space="preserve">ρ </m:t>
        </m:r>
      </m:oMath>
      <w:r>
        <w:rPr>
          <w:rFonts w:eastAsiaTheme="minorEastAsia"/>
          <w:sz w:val="30"/>
          <w:szCs w:val="30"/>
        </w:rPr>
        <w:t xml:space="preserve">a v rovině ABE, takže přímka AN, která protne hranu BF v bodě P, je průsečnicí roviny </w:t>
      </w:r>
      <m:oMath>
        <m:r>
          <w:rPr>
            <w:rFonts w:ascii="Cambria Math" w:eastAsiaTheme="minorEastAsia" w:hAnsi="Cambria Math"/>
            <w:sz w:val="30"/>
            <w:szCs w:val="30"/>
          </w:rPr>
          <m:t xml:space="preserve">ρ </m:t>
        </m:r>
      </m:oMath>
      <w:r>
        <w:rPr>
          <w:rFonts w:eastAsiaTheme="minorEastAsia"/>
          <w:sz w:val="30"/>
          <w:szCs w:val="30"/>
        </w:rPr>
        <w:t xml:space="preserve">a roviny ABE. Body O, P leží v rovině </w:t>
      </w:r>
      <m:oMath>
        <m:r>
          <w:rPr>
            <w:rFonts w:ascii="Cambria Math" w:eastAsiaTheme="minorEastAsia" w:hAnsi="Cambria Math"/>
            <w:sz w:val="30"/>
            <w:szCs w:val="30"/>
          </w:rPr>
          <m:t xml:space="preserve">ρ </m:t>
        </m:r>
      </m:oMath>
      <w:r>
        <w:rPr>
          <w:rFonts w:eastAsiaTheme="minorEastAsia"/>
          <w:sz w:val="30"/>
          <w:szCs w:val="30"/>
        </w:rPr>
        <w:t xml:space="preserve">i v rovině BCG, takže určují průsečnici těchto rovin. (Bod P jsme mohli sestrojit jako průsečík hrany BF a přímky, která prochází bodem O a je rovnoběžná s přímkou AM: rovina </w:t>
      </w:r>
      <m:oMath>
        <m:r>
          <w:rPr>
            <w:rFonts w:ascii="Cambria Math" w:eastAsiaTheme="minorEastAsia" w:hAnsi="Cambria Math"/>
            <w:sz w:val="30"/>
            <w:szCs w:val="30"/>
          </w:rPr>
          <m:t>ρ</m:t>
        </m:r>
      </m:oMath>
      <w:r>
        <w:rPr>
          <w:rFonts w:eastAsiaTheme="minorEastAsia"/>
          <w:sz w:val="30"/>
          <w:szCs w:val="30"/>
        </w:rPr>
        <w:t xml:space="preserve"> totiž protíná rovnoběžné roviny v rovnoběžných průsečnicích.) Řez daného kvádru rovinou </w:t>
      </w:r>
      <m:oMath>
        <m:r>
          <w:rPr>
            <w:rFonts w:ascii="Cambria Math" w:eastAsiaTheme="minorEastAsia" w:hAnsi="Cambria Math"/>
            <w:sz w:val="30"/>
            <w:szCs w:val="30"/>
          </w:rPr>
          <m:t>ρ</m:t>
        </m:r>
      </m:oMath>
      <w:r>
        <w:rPr>
          <w:rFonts w:eastAsiaTheme="minorEastAsia"/>
          <w:sz w:val="30"/>
          <w:szCs w:val="30"/>
        </w:rPr>
        <w:t xml:space="preserve"> je vyšrafovaný čtyřúhelník APOM; tento obrazec je lichoběžník, neboť jeho strany AM a OP jsou rovnoběžné.</w:t>
      </w:r>
    </w:p>
    <w:p w:rsidR="0066746F" w:rsidRPr="0066746F" w:rsidRDefault="0066746F" w:rsidP="00DA60B1">
      <w:pPr>
        <w:pStyle w:val="Odstavecseseznamem"/>
        <w:numPr>
          <w:ilvl w:val="0"/>
          <w:numId w:val="3"/>
        </w:numPr>
        <w:ind w:left="426" w:hanging="426"/>
        <w:jc w:val="both"/>
        <w:rPr>
          <w:rFonts w:eastAsiaTheme="minorEastAsia"/>
          <w:b/>
          <w:sz w:val="30"/>
          <w:szCs w:val="30"/>
        </w:rPr>
      </w:pPr>
      <w:r w:rsidRPr="0066746F">
        <w:rPr>
          <w:rFonts w:eastAsiaTheme="minorEastAsia"/>
          <w:b/>
          <w:sz w:val="30"/>
          <w:szCs w:val="30"/>
        </w:rPr>
        <w:t>Příklad</w:t>
      </w:r>
    </w:p>
    <w:p w:rsidR="0066746F" w:rsidRDefault="002770ED" w:rsidP="0066746F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3504A584" wp14:editId="0E4E98CA">
            <wp:simplePos x="0" y="0"/>
            <wp:positionH relativeFrom="column">
              <wp:posOffset>3565525</wp:posOffset>
            </wp:positionH>
            <wp:positionV relativeFrom="paragraph">
              <wp:posOffset>87630</wp:posOffset>
            </wp:positionV>
            <wp:extent cx="2232660" cy="253492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46F">
        <w:rPr>
          <w:rFonts w:eastAsiaTheme="minorEastAsia"/>
          <w:sz w:val="30"/>
          <w:szCs w:val="30"/>
        </w:rPr>
        <w:t xml:space="preserve">Je dán pravidelný čtyřboký jehlan ABCDV a body A´, C´, P (A´ je vnitřní bod hrany AV, C´ je vnitřní bod hrany CV, P leží na prodloužení úsečky AB za bod B.) Sestrojte řez tohoto jehlanu </w:t>
      </w:r>
      <m:oMath>
        <m:r>
          <w:rPr>
            <w:rFonts w:ascii="Cambria Math" w:eastAsiaTheme="minorEastAsia" w:hAnsi="Cambria Math"/>
            <w:sz w:val="30"/>
            <w:szCs w:val="30"/>
          </w:rPr>
          <m:t>α=A´C´P.</m:t>
        </m:r>
      </m:oMath>
      <w:r w:rsidRPr="002770ED">
        <w:rPr>
          <w:noProof/>
          <w:lang w:eastAsia="cs-CZ"/>
        </w:rPr>
        <w:t xml:space="preserve"> </w:t>
      </w:r>
    </w:p>
    <w:p w:rsidR="0066746F" w:rsidRDefault="0066746F" w:rsidP="0066746F">
      <w:pPr>
        <w:ind w:firstLine="709"/>
        <w:jc w:val="both"/>
        <w:rPr>
          <w:rFonts w:eastAsiaTheme="minorEastAsia"/>
          <w:sz w:val="30"/>
          <w:szCs w:val="30"/>
        </w:rPr>
      </w:pPr>
      <w:r w:rsidRPr="0066746F">
        <w:rPr>
          <w:rFonts w:eastAsiaTheme="minorEastAsia"/>
          <w:i/>
          <w:sz w:val="30"/>
          <w:szCs w:val="30"/>
        </w:rPr>
        <w:t>Řešení:</w:t>
      </w:r>
      <w:r>
        <w:rPr>
          <w:rFonts w:eastAsiaTheme="minorEastAsia"/>
          <w:sz w:val="30"/>
          <w:szCs w:val="30"/>
        </w:rPr>
        <w:t xml:space="preserve"> Průsečnice roviny </w:t>
      </w:r>
      <m:oMath>
        <m:r>
          <w:rPr>
            <w:rFonts w:ascii="Cambria Math" w:eastAsiaTheme="minorEastAsia" w:hAnsi="Cambria Math"/>
            <w:sz w:val="30"/>
            <w:szCs w:val="30"/>
          </w:rPr>
          <m:t>α</m:t>
        </m:r>
      </m:oMath>
      <w:r>
        <w:rPr>
          <w:rFonts w:eastAsiaTheme="minorEastAsia"/>
          <w:sz w:val="30"/>
          <w:szCs w:val="30"/>
        </w:rPr>
        <w:t xml:space="preserve"> s rovinou ABV je přímka A´P, která protne přímku BV v bodě B´. Průsečnice roviny </w:t>
      </w:r>
      <m:oMath>
        <m:r>
          <w:rPr>
            <w:rFonts w:ascii="Cambria Math" w:eastAsiaTheme="minorEastAsia" w:hAnsi="Cambria Math"/>
            <w:sz w:val="30"/>
            <w:szCs w:val="30"/>
          </w:rPr>
          <m:t>α</m:t>
        </m:r>
      </m:oMath>
      <w:r>
        <w:rPr>
          <w:rFonts w:eastAsiaTheme="minorEastAsia"/>
          <w:sz w:val="30"/>
          <w:szCs w:val="30"/>
        </w:rPr>
        <w:t xml:space="preserve"> s rovinou BCV je přímka B´C´, která protne přímku BC v bodě Q. Body P,Q leží v rovině podstavy ABC i v rovině podstavy ABC i v rovině </w:t>
      </w:r>
      <m:oMath>
        <m:r>
          <w:rPr>
            <w:rFonts w:ascii="Cambria Math" w:eastAsiaTheme="minorEastAsia" w:hAnsi="Cambria Math"/>
            <w:sz w:val="30"/>
            <w:szCs w:val="30"/>
          </w:rPr>
          <m:t>α</m:t>
        </m:r>
      </m:oMath>
      <w:r>
        <w:rPr>
          <w:rFonts w:eastAsiaTheme="minorEastAsia"/>
          <w:sz w:val="30"/>
          <w:szCs w:val="30"/>
        </w:rPr>
        <w:t xml:space="preserve">, takže přímka PQ je průsečnice roviny </w:t>
      </w:r>
      <m:oMath>
        <m:r>
          <w:rPr>
            <w:rFonts w:ascii="Cambria Math" w:eastAsiaTheme="minorEastAsia" w:hAnsi="Cambria Math"/>
            <w:sz w:val="30"/>
            <w:szCs w:val="30"/>
          </w:rPr>
          <m:t>α</m:t>
        </m:r>
      </m:oMath>
      <w:r>
        <w:rPr>
          <w:rFonts w:eastAsiaTheme="minorEastAsia"/>
          <w:sz w:val="30"/>
          <w:szCs w:val="30"/>
        </w:rPr>
        <w:t xml:space="preserve"> a roviny ABC. Přímka PQ protne přímku DC v bodě R ležícím v rovině DCV, takže přímka RC´ je průsečnice roviny </w:t>
      </w:r>
      <m:oMath>
        <m:r>
          <w:rPr>
            <w:rFonts w:ascii="Cambria Math" w:eastAsiaTheme="minorEastAsia" w:hAnsi="Cambria Math"/>
            <w:sz w:val="30"/>
            <w:szCs w:val="30"/>
          </w:rPr>
          <m:t>α</m:t>
        </m:r>
      </m:oMath>
      <w:r>
        <w:rPr>
          <w:rFonts w:eastAsiaTheme="minorEastAsia"/>
          <w:sz w:val="30"/>
          <w:szCs w:val="30"/>
        </w:rPr>
        <w:t xml:space="preserve"> s rovinou DCV; tato průsečnice protne hranu DV v bodě D´. Body A´,D´, leží v rovině </w:t>
      </w:r>
      <m:oMath>
        <m:r>
          <w:rPr>
            <w:rFonts w:ascii="Cambria Math" w:eastAsiaTheme="minorEastAsia" w:hAnsi="Cambria Math"/>
            <w:sz w:val="30"/>
            <w:szCs w:val="30"/>
          </w:rPr>
          <m:t>α</m:t>
        </m:r>
      </m:oMath>
      <w:r>
        <w:rPr>
          <w:rFonts w:eastAsiaTheme="minorEastAsia"/>
          <w:sz w:val="30"/>
          <w:szCs w:val="30"/>
        </w:rPr>
        <w:t xml:space="preserve"> i v rovině ADV, takže přímka D´A´</w:t>
      </w:r>
      <w:r w:rsidR="00DA60B1">
        <w:rPr>
          <w:rFonts w:eastAsiaTheme="minorEastAsia"/>
          <w:sz w:val="30"/>
          <w:szCs w:val="30"/>
        </w:rPr>
        <w:t xml:space="preserve"> </w:t>
      </w:r>
      <w:r>
        <w:rPr>
          <w:rFonts w:eastAsiaTheme="minorEastAsia"/>
          <w:sz w:val="30"/>
          <w:szCs w:val="30"/>
        </w:rPr>
        <w:t xml:space="preserve">je průsečnice těchto rovin. Vyšrafovaný čtyřúhelník A´B´C´D´ je řez jehlanu ABCDV danou rovinou </w:t>
      </w:r>
      <m:oMath>
        <m:r>
          <w:rPr>
            <w:rFonts w:ascii="Cambria Math" w:eastAsiaTheme="minorEastAsia" w:hAnsi="Cambria Math"/>
            <w:sz w:val="30"/>
            <w:szCs w:val="30"/>
          </w:rPr>
          <m:t>α</m:t>
        </m:r>
      </m:oMath>
      <w:r>
        <w:rPr>
          <w:rFonts w:eastAsiaTheme="minorEastAsia"/>
          <w:sz w:val="30"/>
          <w:szCs w:val="30"/>
        </w:rPr>
        <w:t>.</w:t>
      </w:r>
    </w:p>
    <w:p w:rsidR="00DA60B1" w:rsidRPr="00DA60B1" w:rsidRDefault="006120D7" w:rsidP="00DA60B1">
      <w:pPr>
        <w:pStyle w:val="Odstavecseseznamem"/>
        <w:numPr>
          <w:ilvl w:val="0"/>
          <w:numId w:val="3"/>
        </w:numPr>
        <w:ind w:left="426" w:hanging="426"/>
        <w:jc w:val="both"/>
        <w:rPr>
          <w:rFonts w:eastAsiaTheme="minorEastAsia"/>
          <w:b/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42E82882" wp14:editId="5F66CFE0">
            <wp:simplePos x="0" y="0"/>
            <wp:positionH relativeFrom="column">
              <wp:posOffset>3397885</wp:posOffset>
            </wp:positionH>
            <wp:positionV relativeFrom="paragraph">
              <wp:posOffset>388620</wp:posOffset>
            </wp:positionV>
            <wp:extent cx="2331720" cy="260985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172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60B1" w:rsidRPr="00DA60B1">
        <w:rPr>
          <w:rFonts w:eastAsiaTheme="minorEastAsia"/>
          <w:b/>
          <w:sz w:val="30"/>
          <w:szCs w:val="30"/>
        </w:rPr>
        <w:t>Příklad</w:t>
      </w:r>
    </w:p>
    <w:p w:rsidR="00DA60B1" w:rsidRDefault="00DA60B1" w:rsidP="00DA60B1">
      <w:pPr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Sestrojte řez krychle ABCDEFGH rovinou </w:t>
      </w:r>
      <m:oMath>
        <m:r>
          <w:rPr>
            <w:rFonts w:ascii="Cambria Math" w:eastAsiaTheme="minorEastAsia" w:hAnsi="Cambria Math"/>
            <w:sz w:val="30"/>
            <w:szCs w:val="30"/>
          </w:rPr>
          <m:t>τ=PQR</m:t>
        </m:r>
      </m:oMath>
      <w:r>
        <w:rPr>
          <w:rFonts w:eastAsiaTheme="minorEastAsia"/>
          <w:sz w:val="30"/>
          <w:szCs w:val="30"/>
        </w:rPr>
        <w:t>, kde body P, Q, R jsou středy hran AB, BC, CG.</w:t>
      </w:r>
      <w:r w:rsidR="006120D7" w:rsidRPr="006120D7">
        <w:rPr>
          <w:noProof/>
          <w:lang w:eastAsia="cs-CZ"/>
        </w:rPr>
        <w:t xml:space="preserve"> </w:t>
      </w:r>
    </w:p>
    <w:p w:rsidR="00DA60B1" w:rsidRDefault="00DA60B1" w:rsidP="00DA60B1">
      <w:pPr>
        <w:ind w:firstLine="709"/>
        <w:jc w:val="both"/>
        <w:rPr>
          <w:rFonts w:eastAsiaTheme="minorEastAsia"/>
          <w:sz w:val="30"/>
          <w:szCs w:val="30"/>
        </w:rPr>
      </w:pPr>
      <w:r w:rsidRPr="00DA60B1">
        <w:rPr>
          <w:rFonts w:eastAsiaTheme="minorEastAsia"/>
          <w:i/>
          <w:sz w:val="30"/>
          <w:szCs w:val="30"/>
        </w:rPr>
        <w:t>Řešení:</w:t>
      </w:r>
      <w:r>
        <w:rPr>
          <w:rFonts w:eastAsiaTheme="minorEastAsia"/>
          <w:sz w:val="30"/>
          <w:szCs w:val="30"/>
        </w:rPr>
        <w:t xml:space="preserve"> Průsečnice QR protne roviny </w:t>
      </w:r>
      <m:oMath>
        <m:r>
          <w:rPr>
            <w:rFonts w:ascii="Cambria Math" w:eastAsiaTheme="minorEastAsia" w:hAnsi="Cambria Math"/>
            <w:sz w:val="30"/>
            <w:szCs w:val="30"/>
          </w:rPr>
          <m:t>τ</m:t>
        </m:r>
      </m:oMath>
      <w:r>
        <w:rPr>
          <w:rFonts w:eastAsiaTheme="minorEastAsia"/>
          <w:sz w:val="30"/>
          <w:szCs w:val="30"/>
        </w:rPr>
        <w:t xml:space="preserve"> a stěny BCG přímku BF v bodě M, kterým prochází průsečnice MP rovin </w:t>
      </w:r>
      <m:oMath>
        <m:r>
          <w:rPr>
            <w:rFonts w:ascii="Cambria Math" w:eastAsiaTheme="minorEastAsia" w:hAnsi="Cambria Math"/>
            <w:sz w:val="30"/>
            <w:szCs w:val="30"/>
          </w:rPr>
          <m:t>τ</m:t>
        </m:r>
      </m:oMath>
      <w:r>
        <w:rPr>
          <w:rFonts w:eastAsiaTheme="minorEastAsia"/>
          <w:sz w:val="30"/>
          <w:szCs w:val="30"/>
        </w:rPr>
        <w:t xml:space="preserve"> a ABF. Sestrojíme průsečík N přímky MP s přímkou AE a vedeme jím rovnoběžku s přímkou QR (průsečnice roviny </w:t>
      </w:r>
      <m:oMath>
        <m:r>
          <w:rPr>
            <w:rFonts w:ascii="Cambria Math" w:eastAsiaTheme="minorEastAsia" w:hAnsi="Cambria Math"/>
            <w:sz w:val="30"/>
            <w:szCs w:val="30"/>
          </w:rPr>
          <m:t xml:space="preserve">τ </m:t>
        </m:r>
      </m:oMath>
      <w:r>
        <w:rPr>
          <w:rFonts w:eastAsiaTheme="minorEastAsia"/>
          <w:sz w:val="30"/>
          <w:szCs w:val="30"/>
        </w:rPr>
        <w:t xml:space="preserve">s rovnoběžnými rovinami ADH a BCG jsou rovnoběžné). Dostaneme tak bod L, kterým vedeme rovnoběžku s přímkou PQ; její průsečík K s přímkou HG a bod R určují průsečnici rovin </w:t>
      </w:r>
      <m:oMath>
        <m:r>
          <w:rPr>
            <w:rFonts w:ascii="Cambria Math" w:eastAsiaTheme="minorEastAsia" w:hAnsi="Cambria Math"/>
            <w:sz w:val="30"/>
            <w:szCs w:val="30"/>
          </w:rPr>
          <m:t>τ</m:t>
        </m:r>
      </m:oMath>
      <w:r>
        <w:rPr>
          <w:rFonts w:eastAsiaTheme="minorEastAsia"/>
          <w:sz w:val="30"/>
          <w:szCs w:val="30"/>
        </w:rPr>
        <w:t xml:space="preserve">  a CDH. Řez krychle danou rovinou je vyšrafovaný šestiúhelník PQRKLN; </w:t>
      </w:r>
      <w:r>
        <w:rPr>
          <w:rFonts w:eastAsiaTheme="minorEastAsia"/>
          <w:sz w:val="30"/>
          <w:szCs w:val="30"/>
        </w:rPr>
        <w:lastRenderedPageBreak/>
        <w:t>snadno zdůvodníme, že jeho vrcholy leží ve středech hran, takže jde o šestiúhelník pravidelný.</w:t>
      </w:r>
    </w:p>
    <w:p w:rsidR="00DA60B1" w:rsidRPr="00DA60B1" w:rsidRDefault="00DA60B1" w:rsidP="00DA60B1">
      <w:pPr>
        <w:pStyle w:val="Odstavecseseznamem"/>
        <w:numPr>
          <w:ilvl w:val="0"/>
          <w:numId w:val="3"/>
        </w:numPr>
        <w:ind w:left="426" w:hanging="426"/>
        <w:jc w:val="both"/>
        <w:rPr>
          <w:rFonts w:eastAsiaTheme="minorEastAsia"/>
          <w:b/>
          <w:sz w:val="30"/>
          <w:szCs w:val="30"/>
        </w:rPr>
      </w:pPr>
      <w:r w:rsidRPr="00DA60B1">
        <w:rPr>
          <w:rFonts w:eastAsiaTheme="minorEastAsia"/>
          <w:b/>
          <w:sz w:val="30"/>
          <w:szCs w:val="30"/>
        </w:rPr>
        <w:t>Příklad</w:t>
      </w:r>
    </w:p>
    <w:p w:rsidR="00DA60B1" w:rsidRDefault="006120D7" w:rsidP="00DA60B1">
      <w:pPr>
        <w:jc w:val="both"/>
        <w:rPr>
          <w:rFonts w:eastAsiaTheme="minorEastAsia"/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66842790" wp14:editId="76EEB7DE">
            <wp:simplePos x="0" y="0"/>
            <wp:positionH relativeFrom="column">
              <wp:posOffset>2835275</wp:posOffset>
            </wp:positionH>
            <wp:positionV relativeFrom="paragraph">
              <wp:posOffset>58420</wp:posOffset>
            </wp:positionV>
            <wp:extent cx="2809875" cy="2423160"/>
            <wp:effectExtent l="0" t="0" r="9525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60B1">
        <w:rPr>
          <w:rFonts w:eastAsiaTheme="minorEastAsia"/>
          <w:sz w:val="30"/>
          <w:szCs w:val="30"/>
        </w:rPr>
        <w:t xml:space="preserve">Je dán komolý čtyřboký jehlan ABCDEFGH. Sestrojte jeho řez rovinou </w:t>
      </w:r>
      <m:oMath>
        <m:r>
          <w:rPr>
            <w:rFonts w:ascii="Cambria Math" w:eastAsiaTheme="minorEastAsia" w:hAnsi="Cambria Math"/>
            <w:sz w:val="30"/>
            <w:szCs w:val="30"/>
          </w:rPr>
          <m:t>γ=BPR</m:t>
        </m:r>
      </m:oMath>
      <w:r w:rsidR="00DA60B1">
        <w:rPr>
          <w:rFonts w:eastAsiaTheme="minorEastAsia"/>
          <w:sz w:val="30"/>
          <w:szCs w:val="30"/>
        </w:rPr>
        <w:t xml:space="preserve">, kde bod P je střed hrany EF a bod R leží na prodloužení hrany FG za bod G tak, že </w:t>
      </w:r>
      <m:oMath>
        <m:d>
          <m:dPr>
            <m:begChr m:val="|"/>
            <m:endChr m:val=""/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R</m:t>
            </m:r>
            <m:d>
              <m:dPr>
                <m:begChr m:val=""/>
                <m:endChr m:val="|"/>
                <m:ctrlPr>
                  <w:rPr>
                    <w:rFonts w:ascii="Cambria Math" w:eastAsiaTheme="minorEastAsia" w:hAnsi="Cambria Math"/>
                    <w:i/>
                    <w:sz w:val="30"/>
                    <w:szCs w:val="3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0"/>
                    <w:szCs w:val="30"/>
                  </w:rPr>
                  <m:t>G</m:t>
                </m:r>
              </m:e>
            </m:d>
            <m:r>
              <w:rPr>
                <w:rFonts w:ascii="Cambria Math" w:eastAsiaTheme="minorEastAsia" w:hAnsi="Cambria Math"/>
                <w:sz w:val="30"/>
                <w:szCs w:val="30"/>
              </w:rPr>
              <m:t>=2</m:t>
            </m:r>
            <m:d>
              <m:dPr>
                <m:begChr m:val="|"/>
                <m:endChr m:val=""/>
                <m:ctrlPr>
                  <w:rPr>
                    <w:rFonts w:ascii="Cambria Math" w:eastAsiaTheme="minorEastAsia" w:hAnsi="Cambria Math"/>
                    <w:i/>
                    <w:sz w:val="30"/>
                    <w:szCs w:val="3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0"/>
                    <w:szCs w:val="30"/>
                  </w:rPr>
                  <m:t>F</m:t>
                </m:r>
              </m:e>
            </m:d>
            <m:d>
              <m:dPr>
                <m:begChr m:val=""/>
                <m:endChr m:val="|"/>
                <m:ctrlPr>
                  <w:rPr>
                    <w:rFonts w:ascii="Cambria Math" w:eastAsiaTheme="minorEastAsia" w:hAnsi="Cambria Math"/>
                    <w:i/>
                    <w:sz w:val="30"/>
                    <w:szCs w:val="3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0"/>
                    <w:szCs w:val="30"/>
                  </w:rPr>
                  <m:t>G</m:t>
                </m:r>
              </m:e>
            </m:d>
          </m:e>
        </m:d>
      </m:oMath>
      <w:r w:rsidR="00DA60B1">
        <w:rPr>
          <w:rFonts w:eastAsiaTheme="minorEastAsia"/>
          <w:sz w:val="30"/>
          <w:szCs w:val="30"/>
        </w:rPr>
        <w:t>.</w:t>
      </w:r>
      <w:r w:rsidRPr="006120D7">
        <w:rPr>
          <w:noProof/>
          <w:lang w:eastAsia="cs-CZ"/>
        </w:rPr>
        <w:t xml:space="preserve"> </w:t>
      </w:r>
    </w:p>
    <w:p w:rsidR="00DA60B1" w:rsidRDefault="00DA60B1" w:rsidP="00DA60B1">
      <w:pPr>
        <w:ind w:firstLine="709"/>
        <w:jc w:val="both"/>
        <w:rPr>
          <w:rFonts w:eastAsiaTheme="minorEastAsia"/>
          <w:sz w:val="30"/>
          <w:szCs w:val="30"/>
        </w:rPr>
      </w:pPr>
      <w:r w:rsidRPr="00DA60B1">
        <w:rPr>
          <w:rFonts w:eastAsiaTheme="minorEastAsia"/>
          <w:i/>
          <w:sz w:val="30"/>
          <w:szCs w:val="30"/>
        </w:rPr>
        <w:t>Řešení:</w:t>
      </w:r>
      <w:r>
        <w:rPr>
          <w:rFonts w:eastAsiaTheme="minorEastAsia"/>
          <w:sz w:val="30"/>
          <w:szCs w:val="30"/>
        </w:rPr>
        <w:t xml:space="preserve"> Rovina </w:t>
      </w:r>
      <m:oMath>
        <m:r>
          <w:rPr>
            <w:rFonts w:ascii="Cambria Math" w:eastAsiaTheme="minorEastAsia" w:hAnsi="Cambria Math"/>
            <w:sz w:val="30"/>
            <w:szCs w:val="30"/>
          </w:rPr>
          <m:t>γ</m:t>
        </m:r>
      </m:oMath>
      <w:r>
        <w:rPr>
          <w:rFonts w:eastAsiaTheme="minorEastAsia"/>
          <w:sz w:val="30"/>
          <w:szCs w:val="30"/>
        </w:rPr>
        <w:t xml:space="preserve"> protne rovinu ABF v přímce BP, rovinu EFG v přímce PR a rovinu BCG v přímce BR. Označíme-li M průsečík přímek PR a HG a N průsečík přímek BR a CG, je přímka MN průsečnicí rovin </w:t>
      </w:r>
      <m:oMath>
        <m:r>
          <w:rPr>
            <w:rFonts w:ascii="Cambria Math" w:eastAsiaTheme="minorEastAsia" w:hAnsi="Cambria Math"/>
            <w:sz w:val="30"/>
            <w:szCs w:val="30"/>
          </w:rPr>
          <m:t>γ</m:t>
        </m:r>
      </m:oMath>
      <w:r>
        <w:rPr>
          <w:rFonts w:eastAsiaTheme="minorEastAsia"/>
          <w:sz w:val="30"/>
          <w:szCs w:val="30"/>
        </w:rPr>
        <w:t xml:space="preserve"> a CDH. Řez komolého jehlanu danou rovinou je vyšrafovaný čtyřúhelník BNMP.</w:t>
      </w:r>
    </w:p>
    <w:p w:rsidR="006644BB" w:rsidRPr="006644BB" w:rsidRDefault="006644BB" w:rsidP="006644BB">
      <w:pPr>
        <w:pStyle w:val="Odstavecseseznamem"/>
        <w:numPr>
          <w:ilvl w:val="0"/>
          <w:numId w:val="3"/>
        </w:numPr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Příklad </w:t>
      </w:r>
    </w:p>
    <w:p w:rsidR="002A6A7F" w:rsidRDefault="002A6A7F" w:rsidP="00DA60B1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V pravidelném čtyřbokém hranolu ABCDEFGH se středem S horní podstavy je dáno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AB</m:t>
            </m:r>
          </m:e>
        </m:d>
      </m:oMath>
      <w:r>
        <w:rPr>
          <w:rFonts w:eastAsiaTheme="minorEastAsia"/>
          <w:sz w:val="30"/>
          <w:szCs w:val="30"/>
        </w:rPr>
        <w:t xml:space="preserve"> =</w:t>
      </w:r>
      <w:r w:rsidR="00CE0CE0">
        <w:rPr>
          <w:rFonts w:eastAsiaTheme="minorEastAsia"/>
          <w:sz w:val="30"/>
          <w:szCs w:val="30"/>
        </w:rPr>
        <w:t xml:space="preserve"> </w:t>
      </w:r>
      <w:bookmarkStart w:id="0" w:name="_GoBack"/>
      <w:bookmarkEnd w:id="0"/>
      <w:r>
        <w:rPr>
          <w:rFonts w:eastAsiaTheme="minorEastAsia"/>
          <w:sz w:val="30"/>
          <w:szCs w:val="30"/>
        </w:rPr>
        <w:t xml:space="preserve">6 cm,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d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AE</m:t>
            </m:r>
          </m:e>
        </m:d>
      </m:oMath>
      <w:r w:rsidR="00CE0CE0">
        <w:rPr>
          <w:rFonts w:eastAsiaTheme="minorEastAsia"/>
          <w:sz w:val="30"/>
          <w:szCs w:val="30"/>
        </w:rPr>
        <w:t xml:space="preserve"> </w:t>
      </w:r>
      <w:r>
        <w:rPr>
          <w:rFonts w:eastAsiaTheme="minorEastAsia"/>
          <w:sz w:val="30"/>
          <w:szCs w:val="30"/>
        </w:rPr>
        <w:t>= 10 cm. Určete odchylku mimoběžek BS a CG.</w:t>
      </w:r>
    </w:p>
    <w:p w:rsidR="00C86C16" w:rsidRDefault="006644BB" w:rsidP="00DA60B1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13</w:t>
      </w:r>
      <w:r w:rsidR="00C86C16">
        <w:rPr>
          <w:rFonts w:eastAsiaTheme="minorEastAsia"/>
          <w:sz w:val="30"/>
          <w:szCs w:val="30"/>
        </w:rPr>
        <w:t>) Příklad</w:t>
      </w:r>
    </w:p>
    <w:p w:rsidR="00C86C16" w:rsidRDefault="00C86C16" w:rsidP="00DA60B1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V pravidelném čtyřbokém jehlanu ABCDV o výšce  </w:t>
      </w:r>
      <m:oMath>
        <m:r>
          <w:rPr>
            <w:rFonts w:ascii="Cambria Math" w:eastAsiaTheme="minorEastAsia" w:hAnsi="Cambria Math"/>
            <w:sz w:val="30"/>
            <w:szCs w:val="30"/>
          </w:rPr>
          <m:t>v=12 cm</m:t>
        </m:r>
      </m:oMath>
      <w:r>
        <w:rPr>
          <w:rFonts w:eastAsiaTheme="minorEastAsia"/>
          <w:sz w:val="30"/>
          <w:szCs w:val="30"/>
        </w:rPr>
        <w:t xml:space="preserve">, jehož podstavná hrana má délku </w:t>
      </w:r>
      <m:oMath>
        <m:r>
          <w:rPr>
            <w:rFonts w:ascii="Cambria Math" w:eastAsiaTheme="minorEastAsia" w:hAnsi="Cambria Math"/>
            <w:sz w:val="30"/>
            <w:szCs w:val="30"/>
          </w:rPr>
          <m:t>a=8 cm</m:t>
        </m:r>
      </m:oMath>
      <w:r>
        <w:rPr>
          <w:rFonts w:eastAsiaTheme="minorEastAsia"/>
          <w:sz w:val="30"/>
          <w:szCs w:val="30"/>
        </w:rPr>
        <w:t>, určete</w:t>
      </w:r>
    </w:p>
    <w:p w:rsidR="00C86C16" w:rsidRDefault="00C86C16" w:rsidP="00C86C16">
      <w:pPr>
        <w:pStyle w:val="Odstavecseseznamem"/>
        <w:numPr>
          <w:ilvl w:val="0"/>
          <w:numId w:val="4"/>
        </w:numPr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Odchylku přímky VA od roviny podstavy</w:t>
      </w:r>
    </w:p>
    <w:p w:rsidR="00C86C16" w:rsidRDefault="00C86C16" w:rsidP="00C86C16">
      <w:pPr>
        <w:pStyle w:val="Odstavecseseznamem"/>
        <w:numPr>
          <w:ilvl w:val="0"/>
          <w:numId w:val="4"/>
        </w:numPr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Odchylku výšky od roviny boční stěny.</w:t>
      </w:r>
    </w:p>
    <w:p w:rsidR="00C86C16" w:rsidRPr="006832F3" w:rsidRDefault="00C86C16" w:rsidP="006832F3">
      <w:pPr>
        <w:jc w:val="center"/>
        <w:rPr>
          <w:rFonts w:eastAsiaTheme="minorEastAsia"/>
          <w:b/>
          <w:sz w:val="30"/>
          <w:szCs w:val="30"/>
        </w:rPr>
      </w:pPr>
      <w:r w:rsidRPr="006832F3">
        <w:rPr>
          <w:rFonts w:eastAsiaTheme="minorEastAsia"/>
          <w:b/>
          <w:sz w:val="30"/>
          <w:szCs w:val="30"/>
        </w:rPr>
        <w:t>Objem a povrch hranolu a válce</w:t>
      </w:r>
    </w:p>
    <w:p w:rsidR="006832F3" w:rsidRPr="00396519" w:rsidRDefault="006832F3" w:rsidP="00C86C16">
      <w:pPr>
        <w:jc w:val="both"/>
        <w:rPr>
          <w:rFonts w:eastAsiaTheme="minorEastAsia"/>
          <w:b/>
          <w:sz w:val="30"/>
          <w:szCs w:val="30"/>
        </w:rPr>
      </w:pPr>
      <w:r w:rsidRPr="00396519">
        <w:rPr>
          <w:rFonts w:eastAsiaTheme="minorEastAsia"/>
          <w:b/>
          <w:sz w:val="30"/>
          <w:szCs w:val="30"/>
        </w:rPr>
        <w:t>Věta 2.6</w:t>
      </w:r>
    </w:p>
    <w:p w:rsidR="00C86C16" w:rsidRDefault="00C86C16" w:rsidP="00396519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Objem kvádru je roven součinu délek </w:t>
      </w:r>
      <m:oMath>
        <m:r>
          <w:rPr>
            <w:rFonts w:ascii="Cambria Math" w:eastAsiaTheme="minorEastAsia" w:hAnsi="Cambria Math"/>
            <w:sz w:val="30"/>
            <w:szCs w:val="30"/>
          </w:rPr>
          <m:t>a, b, c</m:t>
        </m:r>
      </m:oMath>
      <w:r>
        <w:rPr>
          <w:rFonts w:eastAsiaTheme="minorEastAsia"/>
          <w:sz w:val="30"/>
          <w:szCs w:val="30"/>
        </w:rPr>
        <w:t xml:space="preserve"> jeho hran vycházejících z téhož vrcholu:</w:t>
      </w:r>
    </w:p>
    <w:p w:rsidR="00C86C16" w:rsidRPr="00C86C16" w:rsidRDefault="00C86C16" w:rsidP="00C86C16">
      <w:pPr>
        <w:jc w:val="both"/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w:lastRenderedPageBreak/>
            <m:t>V=abc</m:t>
          </m:r>
        </m:oMath>
      </m:oMathPara>
    </w:p>
    <w:p w:rsidR="00396519" w:rsidRPr="00396519" w:rsidRDefault="00396519" w:rsidP="00C86C16">
      <w:pPr>
        <w:jc w:val="both"/>
        <w:rPr>
          <w:rFonts w:eastAsiaTheme="minorEastAsia"/>
          <w:b/>
          <w:sz w:val="30"/>
          <w:szCs w:val="30"/>
        </w:rPr>
      </w:pPr>
      <w:r w:rsidRPr="00396519">
        <w:rPr>
          <w:rFonts w:eastAsiaTheme="minorEastAsia"/>
          <w:b/>
          <w:sz w:val="30"/>
          <w:szCs w:val="30"/>
        </w:rPr>
        <w:t>Věta 2.7</w:t>
      </w:r>
      <w:r w:rsidR="006832F3" w:rsidRPr="00396519">
        <w:rPr>
          <w:rFonts w:eastAsiaTheme="minorEastAsia"/>
          <w:b/>
          <w:sz w:val="30"/>
          <w:szCs w:val="30"/>
        </w:rPr>
        <w:t xml:space="preserve"> </w:t>
      </w:r>
    </w:p>
    <w:p w:rsidR="00C86C16" w:rsidRDefault="00C86C16" w:rsidP="00396519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Objem krychle je roven třetí mocnině délky </w:t>
      </w:r>
      <m:oMath>
        <m:r>
          <w:rPr>
            <w:rFonts w:ascii="Cambria Math" w:eastAsiaTheme="minorEastAsia" w:hAnsi="Cambria Math"/>
            <w:sz w:val="30"/>
            <w:szCs w:val="30"/>
          </w:rPr>
          <m:t>a</m:t>
        </m:r>
      </m:oMath>
      <w:r>
        <w:rPr>
          <w:rFonts w:eastAsiaTheme="minorEastAsia"/>
          <w:sz w:val="30"/>
          <w:szCs w:val="30"/>
        </w:rPr>
        <w:t xml:space="preserve"> její hrany</w:t>
      </w:r>
    </w:p>
    <w:p w:rsidR="00C86C16" w:rsidRPr="00C86C16" w:rsidRDefault="00C86C16" w:rsidP="00C86C16">
      <w:pPr>
        <w:jc w:val="both"/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V=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0"/>
                  <w:szCs w:val="30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30"/>
                  <w:szCs w:val="30"/>
                </w:rPr>
                <m:t>3</m:t>
              </m:r>
            </m:sup>
          </m:sSup>
        </m:oMath>
      </m:oMathPara>
    </w:p>
    <w:p w:rsidR="00396519" w:rsidRPr="00396519" w:rsidRDefault="00396519" w:rsidP="00C86C16">
      <w:pPr>
        <w:jc w:val="both"/>
        <w:rPr>
          <w:rFonts w:eastAsiaTheme="minorEastAsia"/>
          <w:b/>
          <w:sz w:val="30"/>
          <w:szCs w:val="30"/>
        </w:rPr>
      </w:pPr>
      <w:r w:rsidRPr="00396519">
        <w:rPr>
          <w:rFonts w:eastAsiaTheme="minorEastAsia"/>
          <w:b/>
          <w:sz w:val="30"/>
          <w:szCs w:val="30"/>
        </w:rPr>
        <w:t>Věta 2.8</w:t>
      </w:r>
    </w:p>
    <w:p w:rsidR="00C86C16" w:rsidRDefault="00C86C16" w:rsidP="00396519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Objem hranolu je roven součinu obsahu </w:t>
      </w:r>
      <m:oMath>
        <m:sSub>
          <m:sSubPr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sSub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30"/>
                <w:szCs w:val="30"/>
              </w:rPr>
              <m:t>p</m:t>
            </m:r>
          </m:sub>
        </m:sSub>
      </m:oMath>
      <w:r>
        <w:rPr>
          <w:rFonts w:eastAsiaTheme="minorEastAsia"/>
          <w:sz w:val="30"/>
          <w:szCs w:val="30"/>
        </w:rPr>
        <w:t xml:space="preserve"> jeho podstavy a výšky </w:t>
      </w:r>
      <m:oMath>
        <m:r>
          <w:rPr>
            <w:rFonts w:ascii="Cambria Math" w:eastAsiaTheme="minorEastAsia" w:hAnsi="Cambria Math"/>
            <w:sz w:val="30"/>
            <w:szCs w:val="30"/>
          </w:rPr>
          <m:t>v</m:t>
        </m:r>
      </m:oMath>
      <w:r>
        <w:rPr>
          <w:rFonts w:eastAsiaTheme="minorEastAsia"/>
          <w:sz w:val="30"/>
          <w:szCs w:val="30"/>
        </w:rPr>
        <w:t>:</w:t>
      </w:r>
    </w:p>
    <w:p w:rsidR="00C86C16" w:rsidRPr="00C86C16" w:rsidRDefault="00C86C16" w:rsidP="00C86C16">
      <w:pPr>
        <w:jc w:val="both"/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V=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0"/>
                  <w:szCs w:val="30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  <w:sz w:val="30"/>
                  <w:szCs w:val="30"/>
                </w:rPr>
                <m:t>p</m:t>
              </m:r>
            </m:sub>
          </m:sSub>
          <m:r>
            <w:rPr>
              <w:rFonts w:ascii="Cambria Math" w:eastAsiaTheme="minorEastAsia" w:hAnsi="Cambria Math"/>
              <w:sz w:val="30"/>
              <w:szCs w:val="30"/>
            </w:rPr>
            <m:t>v</m:t>
          </m:r>
        </m:oMath>
      </m:oMathPara>
    </w:p>
    <w:p w:rsidR="00396519" w:rsidRPr="00396519" w:rsidRDefault="00396519" w:rsidP="00C86C16">
      <w:pPr>
        <w:jc w:val="both"/>
        <w:rPr>
          <w:rFonts w:eastAsiaTheme="minorEastAsia"/>
          <w:b/>
          <w:sz w:val="30"/>
          <w:szCs w:val="30"/>
        </w:rPr>
      </w:pPr>
      <w:r w:rsidRPr="00396519">
        <w:rPr>
          <w:rFonts w:eastAsiaTheme="minorEastAsia"/>
          <w:b/>
          <w:sz w:val="30"/>
          <w:szCs w:val="30"/>
        </w:rPr>
        <w:t>Věta 2.9</w:t>
      </w:r>
      <w:r w:rsidR="006832F3" w:rsidRPr="00396519">
        <w:rPr>
          <w:rFonts w:eastAsiaTheme="minorEastAsia"/>
          <w:b/>
          <w:sz w:val="30"/>
          <w:szCs w:val="30"/>
        </w:rPr>
        <w:t xml:space="preserve"> </w:t>
      </w:r>
    </w:p>
    <w:p w:rsidR="00C86C16" w:rsidRDefault="00C86C16" w:rsidP="00396519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Objem válce je roven součinu obsahu jeho kruhové podstavy o poloměru </w:t>
      </w:r>
      <m:oMath>
        <m:r>
          <w:rPr>
            <w:rFonts w:ascii="Cambria Math" w:eastAsiaTheme="minorEastAsia" w:hAnsi="Cambria Math"/>
            <w:sz w:val="30"/>
            <w:szCs w:val="30"/>
          </w:rPr>
          <m:t>r</m:t>
        </m:r>
      </m:oMath>
      <w:r>
        <w:rPr>
          <w:rFonts w:eastAsiaTheme="minorEastAsia"/>
          <w:sz w:val="30"/>
          <w:szCs w:val="30"/>
        </w:rPr>
        <w:t xml:space="preserve"> a výšky </w:t>
      </w:r>
      <m:oMath>
        <m:r>
          <w:rPr>
            <w:rFonts w:ascii="Cambria Math" w:eastAsiaTheme="minorEastAsia" w:hAnsi="Cambria Math"/>
            <w:sz w:val="30"/>
            <w:szCs w:val="30"/>
          </w:rPr>
          <m:t>v</m:t>
        </m:r>
      </m:oMath>
      <w:r>
        <w:rPr>
          <w:rFonts w:eastAsiaTheme="minorEastAsia"/>
          <w:sz w:val="30"/>
          <w:szCs w:val="30"/>
        </w:rPr>
        <w:t>:</w:t>
      </w:r>
    </w:p>
    <w:p w:rsidR="00C86C16" w:rsidRPr="00C86C16" w:rsidRDefault="00C86C16" w:rsidP="00C86C16">
      <w:pPr>
        <w:jc w:val="both"/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V=π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0"/>
                  <w:szCs w:val="30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30"/>
                  <w:szCs w:val="30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0"/>
              <w:szCs w:val="30"/>
            </w:rPr>
            <m:t>v</m:t>
          </m:r>
        </m:oMath>
      </m:oMathPara>
    </w:p>
    <w:p w:rsidR="00396519" w:rsidRPr="00396519" w:rsidRDefault="00396519" w:rsidP="00C86C16">
      <w:pPr>
        <w:jc w:val="both"/>
        <w:rPr>
          <w:rFonts w:eastAsiaTheme="minorEastAsia"/>
          <w:b/>
          <w:sz w:val="30"/>
          <w:szCs w:val="30"/>
        </w:rPr>
      </w:pPr>
      <w:r w:rsidRPr="00396519">
        <w:rPr>
          <w:rFonts w:eastAsiaTheme="minorEastAsia"/>
          <w:b/>
          <w:sz w:val="30"/>
          <w:szCs w:val="30"/>
        </w:rPr>
        <w:t>Věta 2.10</w:t>
      </w:r>
    </w:p>
    <w:p w:rsidR="00C86C16" w:rsidRDefault="00C86C16" w:rsidP="00396519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Povrch kvádru o hranách s délkami </w:t>
      </w:r>
      <m:oMath>
        <m:r>
          <w:rPr>
            <w:rFonts w:ascii="Cambria Math" w:eastAsiaTheme="minorEastAsia" w:hAnsi="Cambria Math"/>
            <w:sz w:val="30"/>
            <w:szCs w:val="30"/>
          </w:rPr>
          <m:t>a, b, c</m:t>
        </m:r>
      </m:oMath>
      <w:r>
        <w:rPr>
          <w:rFonts w:eastAsiaTheme="minorEastAsia"/>
          <w:sz w:val="30"/>
          <w:szCs w:val="30"/>
        </w:rPr>
        <w:t xml:space="preserve"> je</w:t>
      </w:r>
    </w:p>
    <w:p w:rsidR="00C86C16" w:rsidRPr="00C86C16" w:rsidRDefault="00C86C16" w:rsidP="00C86C16">
      <w:pPr>
        <w:jc w:val="both"/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S=2(ab+ac+bc)</m:t>
          </m:r>
        </m:oMath>
      </m:oMathPara>
    </w:p>
    <w:p w:rsidR="00396519" w:rsidRPr="00396519" w:rsidRDefault="00396519" w:rsidP="00C86C16">
      <w:pPr>
        <w:jc w:val="both"/>
        <w:rPr>
          <w:rFonts w:eastAsiaTheme="minorEastAsia"/>
          <w:b/>
          <w:sz w:val="30"/>
          <w:szCs w:val="30"/>
        </w:rPr>
      </w:pPr>
      <w:r w:rsidRPr="00396519">
        <w:rPr>
          <w:rFonts w:eastAsiaTheme="minorEastAsia"/>
          <w:b/>
          <w:sz w:val="30"/>
          <w:szCs w:val="30"/>
        </w:rPr>
        <w:t>Věta 2.11</w:t>
      </w:r>
      <w:r w:rsidR="006832F3" w:rsidRPr="00396519">
        <w:rPr>
          <w:rFonts w:eastAsiaTheme="minorEastAsia"/>
          <w:b/>
          <w:sz w:val="30"/>
          <w:szCs w:val="30"/>
        </w:rPr>
        <w:t xml:space="preserve"> </w:t>
      </w:r>
    </w:p>
    <w:p w:rsidR="00C86C16" w:rsidRDefault="00C86C16" w:rsidP="00396519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Povrch krychle o hraně délky </w:t>
      </w:r>
      <m:oMath>
        <m:r>
          <w:rPr>
            <w:rFonts w:ascii="Cambria Math" w:eastAsiaTheme="minorEastAsia" w:hAnsi="Cambria Math"/>
            <w:sz w:val="30"/>
            <w:szCs w:val="30"/>
          </w:rPr>
          <m:t>a</m:t>
        </m:r>
      </m:oMath>
      <w:r>
        <w:rPr>
          <w:rFonts w:eastAsiaTheme="minorEastAsia"/>
          <w:sz w:val="30"/>
          <w:szCs w:val="30"/>
        </w:rPr>
        <w:t xml:space="preserve"> je:</w:t>
      </w:r>
    </w:p>
    <w:p w:rsidR="00C86C16" w:rsidRPr="00C86C16" w:rsidRDefault="00C86C16" w:rsidP="00C86C16">
      <w:pPr>
        <w:jc w:val="both"/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S=6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0"/>
                  <w:szCs w:val="30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30"/>
                  <w:szCs w:val="30"/>
                </w:rPr>
                <m:t>2</m:t>
              </m:r>
            </m:sup>
          </m:sSup>
        </m:oMath>
      </m:oMathPara>
    </w:p>
    <w:p w:rsidR="00396519" w:rsidRPr="00396519" w:rsidRDefault="00396519" w:rsidP="00C86C16">
      <w:pPr>
        <w:jc w:val="both"/>
        <w:rPr>
          <w:rFonts w:eastAsiaTheme="minorEastAsia"/>
          <w:b/>
          <w:sz w:val="30"/>
          <w:szCs w:val="30"/>
        </w:rPr>
      </w:pPr>
      <w:r w:rsidRPr="00396519">
        <w:rPr>
          <w:rFonts w:eastAsiaTheme="minorEastAsia"/>
          <w:b/>
          <w:sz w:val="30"/>
          <w:szCs w:val="30"/>
        </w:rPr>
        <w:t>Věta 2.12</w:t>
      </w:r>
      <w:r w:rsidR="006832F3" w:rsidRPr="00396519">
        <w:rPr>
          <w:rFonts w:eastAsiaTheme="minorEastAsia"/>
          <w:b/>
          <w:sz w:val="30"/>
          <w:szCs w:val="30"/>
        </w:rPr>
        <w:t xml:space="preserve"> </w:t>
      </w:r>
    </w:p>
    <w:p w:rsidR="00C86C16" w:rsidRDefault="006832F3" w:rsidP="00396519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Povrch válce o výšce </w:t>
      </w:r>
      <m:oMath>
        <m:r>
          <w:rPr>
            <w:rFonts w:ascii="Cambria Math" w:eastAsiaTheme="minorEastAsia" w:hAnsi="Cambria Math"/>
            <w:sz w:val="30"/>
            <w:szCs w:val="30"/>
          </w:rPr>
          <m:t>v</m:t>
        </m:r>
      </m:oMath>
      <w:r>
        <w:rPr>
          <w:rFonts w:eastAsiaTheme="minorEastAsia"/>
          <w:sz w:val="30"/>
          <w:szCs w:val="30"/>
        </w:rPr>
        <w:t xml:space="preserve"> a o poloměru </w:t>
      </w:r>
      <m:oMath>
        <m:r>
          <w:rPr>
            <w:rFonts w:ascii="Cambria Math" w:eastAsiaTheme="minorEastAsia" w:hAnsi="Cambria Math"/>
            <w:sz w:val="30"/>
            <w:szCs w:val="30"/>
          </w:rPr>
          <m:t>r</m:t>
        </m:r>
      </m:oMath>
      <w:r>
        <w:rPr>
          <w:rFonts w:eastAsiaTheme="minorEastAsia"/>
          <w:sz w:val="30"/>
          <w:szCs w:val="30"/>
        </w:rPr>
        <w:t xml:space="preserve"> jeho podstavy je:</w:t>
      </w:r>
    </w:p>
    <w:p w:rsidR="006832F3" w:rsidRPr="006832F3" w:rsidRDefault="006832F3" w:rsidP="00C86C16">
      <w:pPr>
        <w:jc w:val="both"/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S=2πr(r+v)</m:t>
          </m:r>
        </m:oMath>
      </m:oMathPara>
    </w:p>
    <w:p w:rsidR="006832F3" w:rsidRPr="00396519" w:rsidRDefault="006832F3" w:rsidP="00396519">
      <w:pPr>
        <w:pStyle w:val="Odstavecseseznamem"/>
        <w:numPr>
          <w:ilvl w:val="0"/>
          <w:numId w:val="5"/>
        </w:numPr>
        <w:ind w:left="426" w:hanging="426"/>
        <w:jc w:val="both"/>
        <w:rPr>
          <w:rFonts w:eastAsiaTheme="minorEastAsia"/>
          <w:b/>
          <w:sz w:val="30"/>
          <w:szCs w:val="30"/>
        </w:rPr>
      </w:pPr>
      <w:r w:rsidRPr="00396519">
        <w:rPr>
          <w:rFonts w:eastAsiaTheme="minorEastAsia"/>
          <w:b/>
          <w:sz w:val="30"/>
          <w:szCs w:val="30"/>
        </w:rPr>
        <w:t>Příklad</w:t>
      </w:r>
    </w:p>
    <w:p w:rsidR="006832F3" w:rsidRDefault="006832F3" w:rsidP="00396519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Určete objem kvádru, jehož délky hran jsou v poměru </w:t>
      </w:r>
      <m:oMath>
        <m:r>
          <w:rPr>
            <w:rFonts w:ascii="Cambria Math" w:eastAsiaTheme="minorEastAsia" w:hAnsi="Cambria Math"/>
            <w:sz w:val="30"/>
            <w:szCs w:val="30"/>
          </w:rPr>
          <m:t>1:2:6</m:t>
        </m:r>
      </m:oMath>
      <w:r>
        <w:rPr>
          <w:rFonts w:eastAsiaTheme="minorEastAsia"/>
          <w:sz w:val="30"/>
          <w:szCs w:val="30"/>
        </w:rPr>
        <w:t xml:space="preserve"> a jehož povrch je </w:t>
      </w:r>
      <m:oMath>
        <m:r>
          <w:rPr>
            <w:rFonts w:ascii="Cambria Math" w:eastAsiaTheme="minorEastAsia" w:hAnsi="Cambria Math"/>
            <w:sz w:val="30"/>
            <w:szCs w:val="30"/>
          </w:rPr>
          <m:t>1000</m:t>
        </m:r>
        <m:sSup>
          <m:sSupPr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sSupPr>
          <m:e>
            <m:r>
              <w:rPr>
                <w:rFonts w:ascii="Cambria Math" w:eastAsiaTheme="minorEastAsia" w:hAnsi="Cambria Math"/>
                <w:sz w:val="30"/>
                <w:szCs w:val="30"/>
              </w:rPr>
              <m:t xml:space="preserve"> dm</m:t>
            </m:r>
          </m:e>
          <m:sup>
            <m:r>
              <w:rPr>
                <w:rFonts w:ascii="Cambria Math" w:eastAsiaTheme="minorEastAsia" w:hAnsi="Cambria Math"/>
                <w:sz w:val="30"/>
                <w:szCs w:val="30"/>
              </w:rPr>
              <m:t>2</m:t>
            </m:r>
          </m:sup>
        </m:sSup>
      </m:oMath>
      <w:r>
        <w:rPr>
          <w:rFonts w:eastAsiaTheme="minorEastAsia"/>
          <w:sz w:val="30"/>
          <w:szCs w:val="30"/>
        </w:rPr>
        <w:t>.</w:t>
      </w:r>
    </w:p>
    <w:p w:rsidR="006832F3" w:rsidRPr="006832F3" w:rsidRDefault="006832F3" w:rsidP="00396519">
      <w:pPr>
        <w:ind w:left="426" w:hanging="426"/>
        <w:jc w:val="both"/>
        <w:rPr>
          <w:rFonts w:eastAsiaTheme="minorEastAsia"/>
          <w:sz w:val="16"/>
          <w:szCs w:val="16"/>
        </w:rPr>
      </w:pPr>
      <w:r w:rsidRPr="006832F3">
        <w:rPr>
          <w:rFonts w:eastAsiaTheme="minorEastAsia"/>
          <w:sz w:val="16"/>
          <w:szCs w:val="16"/>
        </w:rPr>
        <w:lastRenderedPageBreak/>
        <w:t xml:space="preserve">Řešení: </w:t>
      </w:r>
      <m:oMath>
        <m:r>
          <w:rPr>
            <w:rFonts w:ascii="Cambria Math" w:eastAsiaTheme="minorEastAsia" w:hAnsi="Cambria Math"/>
            <w:sz w:val="16"/>
            <w:szCs w:val="16"/>
          </w:rPr>
          <m:t>a=5, b=10, c=30</m:t>
        </m:r>
      </m:oMath>
    </w:p>
    <w:p w:rsidR="006832F3" w:rsidRPr="00396519" w:rsidRDefault="006832F3" w:rsidP="00396519">
      <w:pPr>
        <w:pStyle w:val="Odstavecseseznamem"/>
        <w:numPr>
          <w:ilvl w:val="0"/>
          <w:numId w:val="5"/>
        </w:numPr>
        <w:ind w:left="426" w:hanging="426"/>
        <w:jc w:val="both"/>
        <w:rPr>
          <w:rFonts w:eastAsiaTheme="minorEastAsia"/>
          <w:b/>
          <w:sz w:val="30"/>
          <w:szCs w:val="30"/>
        </w:rPr>
      </w:pPr>
      <w:r w:rsidRPr="00396519">
        <w:rPr>
          <w:rFonts w:eastAsiaTheme="minorEastAsia"/>
          <w:b/>
          <w:sz w:val="30"/>
          <w:szCs w:val="30"/>
        </w:rPr>
        <w:t>Příklad</w:t>
      </w:r>
    </w:p>
    <w:p w:rsidR="006832F3" w:rsidRDefault="006832F3" w:rsidP="00396519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Kvádru o rozměrech </w:t>
      </w:r>
      <m:oMath>
        <m:r>
          <w:rPr>
            <w:rFonts w:ascii="Cambria Math" w:eastAsiaTheme="minorEastAsia" w:hAnsi="Cambria Math"/>
            <w:sz w:val="30"/>
            <w:szCs w:val="30"/>
          </w:rPr>
          <m:t xml:space="preserve">a=2 dm, b=3 dm, c=4 dm </m:t>
        </m:r>
      </m:oMath>
      <w:r>
        <w:rPr>
          <w:rFonts w:eastAsiaTheme="minorEastAsia"/>
          <w:sz w:val="30"/>
          <w:szCs w:val="30"/>
        </w:rPr>
        <w:t>lze opsat válec trojím způsobem. Určete, v jakém poměru jsou jejich objemy.</w:t>
      </w:r>
    </w:p>
    <w:p w:rsidR="006832F3" w:rsidRPr="006832F3" w:rsidRDefault="006832F3" w:rsidP="006832F3">
      <w:pPr>
        <w:ind w:left="360"/>
        <w:jc w:val="both"/>
        <w:rPr>
          <w:rFonts w:eastAsiaTheme="minorEastAsia"/>
          <w:sz w:val="16"/>
          <w:szCs w:val="16"/>
        </w:rPr>
      </w:pPr>
      <w:r w:rsidRPr="006832F3">
        <w:rPr>
          <w:rFonts w:eastAsiaTheme="minorEastAsia"/>
          <w:sz w:val="16"/>
          <w:szCs w:val="16"/>
        </w:rPr>
        <w:t>Řešení: 25:30:26</w:t>
      </w:r>
    </w:p>
    <w:p w:rsidR="006832F3" w:rsidRPr="0064794E" w:rsidRDefault="006832F3" w:rsidP="00396519">
      <w:pPr>
        <w:ind w:left="360"/>
        <w:jc w:val="center"/>
        <w:rPr>
          <w:rFonts w:eastAsiaTheme="minorEastAsia"/>
          <w:b/>
          <w:sz w:val="30"/>
          <w:szCs w:val="30"/>
        </w:rPr>
      </w:pPr>
      <w:r w:rsidRPr="0064794E">
        <w:rPr>
          <w:rFonts w:eastAsiaTheme="minorEastAsia"/>
          <w:b/>
          <w:sz w:val="30"/>
          <w:szCs w:val="30"/>
        </w:rPr>
        <w:t>Objem a povrch jehlanu a kužele</w:t>
      </w:r>
    </w:p>
    <w:p w:rsidR="00396519" w:rsidRPr="0064794E" w:rsidRDefault="00396519" w:rsidP="0064794E">
      <w:pPr>
        <w:rPr>
          <w:rFonts w:eastAsiaTheme="minorEastAsia"/>
          <w:b/>
          <w:sz w:val="30"/>
          <w:szCs w:val="30"/>
        </w:rPr>
      </w:pPr>
      <w:r w:rsidRPr="0064794E">
        <w:rPr>
          <w:rFonts w:eastAsiaTheme="minorEastAsia"/>
          <w:b/>
          <w:sz w:val="30"/>
          <w:szCs w:val="30"/>
        </w:rPr>
        <w:t>Věta 2.13</w:t>
      </w:r>
    </w:p>
    <w:p w:rsidR="00396519" w:rsidRDefault="00396519" w:rsidP="0064794E">
      <w:pPr>
        <w:ind w:firstLine="709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Objem jehlanu je roven jedné třetině součinu obsahu </w:t>
      </w:r>
      <m:oMath>
        <m:sSub>
          <m:sSubPr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sSub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30"/>
                <w:szCs w:val="30"/>
              </w:rPr>
              <m:t>p</m:t>
            </m:r>
          </m:sub>
        </m:sSub>
      </m:oMath>
      <w:r>
        <w:rPr>
          <w:rFonts w:eastAsiaTheme="minorEastAsia"/>
          <w:sz w:val="30"/>
          <w:szCs w:val="30"/>
        </w:rPr>
        <w:t xml:space="preserve"> jeho podstavy a výšky </w:t>
      </w:r>
      <m:oMath>
        <m:r>
          <w:rPr>
            <w:rFonts w:ascii="Cambria Math" w:eastAsiaTheme="minorEastAsia" w:hAnsi="Cambria Math"/>
            <w:sz w:val="30"/>
            <w:szCs w:val="30"/>
          </w:rPr>
          <m:t>v</m:t>
        </m:r>
      </m:oMath>
      <w:r w:rsidR="0064794E">
        <w:rPr>
          <w:rFonts w:eastAsiaTheme="minorEastAsia"/>
          <w:sz w:val="30"/>
          <w:szCs w:val="30"/>
        </w:rPr>
        <w:t>:</w:t>
      </w:r>
    </w:p>
    <w:p w:rsidR="0064794E" w:rsidRPr="0064794E" w:rsidRDefault="0064794E" w:rsidP="0064794E">
      <w:pPr>
        <w:ind w:firstLine="709"/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0"/>
                  <w:szCs w:val="30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30"/>
                  <w:szCs w:val="30"/>
                </w:rPr>
                <m:t>3</m:t>
              </m:r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0"/>
                  <w:szCs w:val="30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  <w:sz w:val="30"/>
                  <w:szCs w:val="30"/>
                </w:rPr>
                <m:t>p</m:t>
              </m:r>
            </m:sub>
          </m:sSub>
          <m:r>
            <w:rPr>
              <w:rFonts w:ascii="Cambria Math" w:eastAsiaTheme="minorEastAsia" w:hAnsi="Cambria Math"/>
              <w:sz w:val="30"/>
              <w:szCs w:val="30"/>
            </w:rPr>
            <m:t>v</m:t>
          </m:r>
        </m:oMath>
      </m:oMathPara>
    </w:p>
    <w:p w:rsidR="0064794E" w:rsidRPr="0064794E" w:rsidRDefault="0064794E" w:rsidP="0064794E">
      <w:pPr>
        <w:rPr>
          <w:rFonts w:eastAsiaTheme="minorEastAsia"/>
          <w:b/>
          <w:sz w:val="30"/>
          <w:szCs w:val="30"/>
        </w:rPr>
      </w:pPr>
      <w:r w:rsidRPr="0064794E">
        <w:rPr>
          <w:rFonts w:eastAsiaTheme="minorEastAsia"/>
          <w:b/>
          <w:sz w:val="30"/>
          <w:szCs w:val="30"/>
        </w:rPr>
        <w:t>Věta 2.14</w:t>
      </w:r>
    </w:p>
    <w:p w:rsidR="0064794E" w:rsidRDefault="0064794E" w:rsidP="0064794E">
      <w:pPr>
        <w:ind w:firstLine="709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Objem kužele je roven jedné třetině součinu obsahu jeho kruhové podstavy o poloměru </w:t>
      </w:r>
      <m:oMath>
        <m:r>
          <w:rPr>
            <w:rFonts w:ascii="Cambria Math" w:eastAsiaTheme="minorEastAsia" w:hAnsi="Cambria Math"/>
            <w:sz w:val="30"/>
            <w:szCs w:val="30"/>
          </w:rPr>
          <m:t>r</m:t>
        </m:r>
      </m:oMath>
      <w:r>
        <w:rPr>
          <w:rFonts w:eastAsiaTheme="minorEastAsia"/>
          <w:sz w:val="30"/>
          <w:szCs w:val="30"/>
        </w:rPr>
        <w:t xml:space="preserve"> a výšky </w:t>
      </w:r>
      <m:oMath>
        <m:r>
          <w:rPr>
            <w:rFonts w:ascii="Cambria Math" w:eastAsiaTheme="minorEastAsia" w:hAnsi="Cambria Math"/>
            <w:sz w:val="30"/>
            <w:szCs w:val="30"/>
          </w:rPr>
          <m:t>v</m:t>
        </m:r>
      </m:oMath>
      <w:r>
        <w:rPr>
          <w:rFonts w:eastAsiaTheme="minorEastAsia"/>
          <w:sz w:val="30"/>
          <w:szCs w:val="30"/>
        </w:rPr>
        <w:t>:</w:t>
      </w:r>
    </w:p>
    <w:p w:rsidR="0064794E" w:rsidRPr="00437E32" w:rsidRDefault="0064794E" w:rsidP="0064794E">
      <w:pPr>
        <w:ind w:firstLine="709"/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0"/>
                  <w:szCs w:val="30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30"/>
                  <w:szCs w:val="30"/>
                </w:rPr>
                <m:t>3</m:t>
              </m:r>
            </m:den>
          </m:f>
          <m:r>
            <w:rPr>
              <w:rFonts w:ascii="Cambria Math" w:eastAsiaTheme="minorEastAsia" w:hAnsi="Cambria Math"/>
              <w:sz w:val="30"/>
              <w:szCs w:val="30"/>
            </w:rPr>
            <m:t>π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0"/>
                  <w:szCs w:val="30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30"/>
                  <w:szCs w:val="30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0"/>
              <w:szCs w:val="30"/>
            </w:rPr>
            <m:t>v</m:t>
          </m:r>
        </m:oMath>
      </m:oMathPara>
    </w:p>
    <w:p w:rsidR="00437E32" w:rsidRPr="00146AD0" w:rsidRDefault="00437E32" w:rsidP="00146AD0">
      <w:pPr>
        <w:rPr>
          <w:rFonts w:eastAsiaTheme="minorEastAsia"/>
          <w:b/>
          <w:sz w:val="30"/>
          <w:szCs w:val="30"/>
        </w:rPr>
      </w:pPr>
      <w:r w:rsidRPr="00146AD0">
        <w:rPr>
          <w:rFonts w:eastAsiaTheme="minorEastAsia"/>
          <w:b/>
          <w:sz w:val="30"/>
          <w:szCs w:val="30"/>
        </w:rPr>
        <w:t>Věta 2.15</w:t>
      </w:r>
    </w:p>
    <w:p w:rsidR="00437E32" w:rsidRDefault="00437E32" w:rsidP="00146AD0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Povrch kužele o délce </w:t>
      </w:r>
      <m:oMath>
        <m:r>
          <w:rPr>
            <w:rFonts w:ascii="Cambria Math" w:eastAsiaTheme="minorEastAsia" w:hAnsi="Cambria Math"/>
            <w:sz w:val="30"/>
            <w:szCs w:val="30"/>
          </w:rPr>
          <m:t>s</m:t>
        </m:r>
      </m:oMath>
      <w:r>
        <w:rPr>
          <w:rFonts w:eastAsiaTheme="minorEastAsia"/>
          <w:sz w:val="30"/>
          <w:szCs w:val="30"/>
        </w:rPr>
        <w:t xml:space="preserve"> jeho strany (</w:t>
      </w:r>
      <w:r w:rsidR="00146AD0">
        <w:rPr>
          <w:rFonts w:eastAsiaTheme="minorEastAsia"/>
          <w:sz w:val="30"/>
          <w:szCs w:val="30"/>
        </w:rPr>
        <w:t>Strana kužele je úsečka, resp. Její délka, spojující vrchol kužele s libovolným bodem jeho podstavné hrany</w:t>
      </w:r>
      <w:r>
        <w:rPr>
          <w:rFonts w:eastAsiaTheme="minorEastAsia"/>
          <w:sz w:val="30"/>
          <w:szCs w:val="30"/>
        </w:rPr>
        <w:t xml:space="preserve">) a kruhové podstavě o poloměru </w:t>
      </w:r>
      <m:oMath>
        <m:r>
          <w:rPr>
            <w:rFonts w:ascii="Cambria Math" w:eastAsiaTheme="minorEastAsia" w:hAnsi="Cambria Math"/>
            <w:sz w:val="30"/>
            <w:szCs w:val="30"/>
          </w:rPr>
          <m:t>r</m:t>
        </m:r>
      </m:oMath>
      <w:r>
        <w:rPr>
          <w:rFonts w:eastAsiaTheme="minorEastAsia"/>
          <w:sz w:val="30"/>
          <w:szCs w:val="30"/>
        </w:rPr>
        <w:t xml:space="preserve"> je dán vzorcem:</w:t>
      </w:r>
    </w:p>
    <w:p w:rsidR="00437E32" w:rsidRPr="00EF7C5C" w:rsidRDefault="00437E32" w:rsidP="00437E32">
      <w:pPr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S=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0"/>
                  <w:szCs w:val="30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  <w:sz w:val="30"/>
                  <w:szCs w:val="30"/>
                </w:rPr>
                <m:t>p</m:t>
              </m:r>
            </m:sub>
          </m:sSub>
          <m:r>
            <w:rPr>
              <w:rFonts w:ascii="Cambria Math" w:eastAsiaTheme="minorEastAsia" w:hAnsi="Cambria Math"/>
              <w:sz w:val="30"/>
              <w:szCs w:val="30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0"/>
                  <w:szCs w:val="30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  <w:sz w:val="30"/>
                  <w:szCs w:val="30"/>
                </w:rPr>
                <m:t>pl</m:t>
              </m:r>
            </m:sub>
          </m:sSub>
          <m:r>
            <w:rPr>
              <w:rFonts w:ascii="Cambria Math" w:eastAsiaTheme="minorEastAsia" w:hAnsi="Cambria Math"/>
              <w:sz w:val="30"/>
              <w:szCs w:val="30"/>
            </w:rPr>
            <m:t>=π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0"/>
                  <w:szCs w:val="30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30"/>
                  <w:szCs w:val="30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0"/>
              <w:szCs w:val="30"/>
            </w:rPr>
            <m:t>+πrs=πr(r+s)</m:t>
          </m:r>
        </m:oMath>
      </m:oMathPara>
    </w:p>
    <w:p w:rsidR="00EF7C5C" w:rsidRPr="001A605A" w:rsidRDefault="00EF7C5C" w:rsidP="00437E32">
      <w:pPr>
        <w:rPr>
          <w:rFonts w:eastAsiaTheme="minorEastAsia"/>
          <w:b/>
          <w:sz w:val="30"/>
          <w:szCs w:val="30"/>
        </w:rPr>
      </w:pPr>
      <w:r w:rsidRPr="001A605A">
        <w:rPr>
          <w:rFonts w:eastAsiaTheme="minorEastAsia"/>
          <w:b/>
          <w:sz w:val="30"/>
          <w:szCs w:val="30"/>
        </w:rPr>
        <w:t>Věta 2.16</w:t>
      </w:r>
    </w:p>
    <w:p w:rsidR="00EF7C5C" w:rsidRDefault="00EF7C5C" w:rsidP="001A605A">
      <w:pPr>
        <w:ind w:firstLine="709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Pro objem V komolého kužele, který má výšku </w:t>
      </w:r>
      <m:oMath>
        <m:r>
          <w:rPr>
            <w:rFonts w:ascii="Cambria Math" w:eastAsiaTheme="minorEastAsia" w:hAnsi="Cambria Math"/>
            <w:sz w:val="30"/>
            <w:szCs w:val="30"/>
          </w:rPr>
          <m:t>v</m:t>
        </m:r>
      </m:oMath>
      <w:r>
        <w:rPr>
          <w:rFonts w:eastAsiaTheme="minorEastAsia"/>
          <w:sz w:val="30"/>
          <w:szCs w:val="30"/>
        </w:rPr>
        <w:t xml:space="preserve"> a poloměry podstav </w:t>
      </w:r>
      <m:oMath>
        <m:sSub>
          <m:sSubPr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sSub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r</m:t>
            </m:r>
          </m:e>
          <m:sub>
            <m:r>
              <w:rPr>
                <w:rFonts w:ascii="Cambria Math" w:eastAsiaTheme="minorEastAsia" w:hAnsi="Cambria Math"/>
                <w:sz w:val="30"/>
                <w:szCs w:val="30"/>
              </w:rPr>
              <m:t>1</m:t>
            </m:r>
          </m:sub>
        </m:sSub>
        <m:r>
          <w:rPr>
            <w:rFonts w:ascii="Cambria Math" w:eastAsiaTheme="minorEastAsia" w:hAnsi="Cambria Math"/>
            <w:sz w:val="30"/>
            <w:szCs w:val="30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sSubPr>
          <m:e>
            <m:r>
              <w:rPr>
                <w:rFonts w:ascii="Cambria Math" w:eastAsiaTheme="minorEastAsia" w:hAnsi="Cambria Math"/>
                <w:sz w:val="30"/>
                <w:szCs w:val="30"/>
              </w:rPr>
              <m:t>r</m:t>
            </m:r>
          </m:e>
          <m:sub>
            <m:r>
              <w:rPr>
                <w:rFonts w:ascii="Cambria Math" w:eastAsiaTheme="minorEastAsia" w:hAnsi="Cambria Math"/>
                <w:sz w:val="30"/>
                <w:szCs w:val="30"/>
              </w:rPr>
              <m:t>2</m:t>
            </m:r>
          </m:sub>
        </m:sSub>
      </m:oMath>
      <w:r>
        <w:rPr>
          <w:rFonts w:eastAsiaTheme="minorEastAsia"/>
          <w:sz w:val="30"/>
          <w:szCs w:val="30"/>
        </w:rPr>
        <w:t xml:space="preserve"> platí:</w:t>
      </w:r>
    </w:p>
    <w:p w:rsidR="00EF7C5C" w:rsidRPr="0064794E" w:rsidRDefault="00EF7C5C" w:rsidP="00437E32">
      <w:pPr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0"/>
                  <w:szCs w:val="30"/>
                </w:rPr>
                <m:t>πv</m:t>
              </m:r>
            </m:num>
            <m:den>
              <m:r>
                <w:rPr>
                  <w:rFonts w:ascii="Cambria Math" w:eastAsiaTheme="minorEastAsia" w:hAnsi="Cambria Math"/>
                  <w:sz w:val="30"/>
                  <w:szCs w:val="30"/>
                </w:rPr>
                <m:t>3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/>
                  <w:sz w:val="30"/>
                  <w:szCs w:val="30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0"/>
                      <w:szCs w:val="3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0"/>
                      <w:szCs w:val="3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sz w:val="30"/>
                  <w:szCs w:val="30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2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2</m:t>
                  </m:r>
                </m:sup>
              </m:sSubSup>
            </m:e>
          </m:d>
        </m:oMath>
      </m:oMathPara>
    </w:p>
    <w:p w:rsidR="0064794E" w:rsidRPr="0064794E" w:rsidRDefault="0064794E" w:rsidP="00146AD0">
      <w:pPr>
        <w:pStyle w:val="Odstavecseseznamem"/>
        <w:numPr>
          <w:ilvl w:val="0"/>
          <w:numId w:val="5"/>
        </w:numPr>
        <w:ind w:left="426" w:hanging="426"/>
        <w:rPr>
          <w:rFonts w:eastAsiaTheme="minorEastAsia"/>
          <w:b/>
          <w:sz w:val="30"/>
          <w:szCs w:val="30"/>
        </w:rPr>
      </w:pPr>
      <w:r w:rsidRPr="0064794E">
        <w:rPr>
          <w:rFonts w:eastAsiaTheme="minorEastAsia"/>
          <w:b/>
          <w:sz w:val="30"/>
          <w:szCs w:val="30"/>
        </w:rPr>
        <w:t>Příklad</w:t>
      </w:r>
    </w:p>
    <w:p w:rsidR="0064794E" w:rsidRDefault="0064794E" w:rsidP="00146AD0">
      <w:pPr>
        <w:ind w:firstLine="709"/>
        <w:jc w:val="both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lastRenderedPageBreak/>
        <w:t xml:space="preserve">Určete povrch a objem pravidelného čtyřstěnu o hraně délky </w:t>
      </w:r>
      <m:oMath>
        <m:r>
          <w:rPr>
            <w:rFonts w:ascii="Cambria Math" w:eastAsiaTheme="minorEastAsia" w:hAnsi="Cambria Math"/>
            <w:sz w:val="30"/>
            <w:szCs w:val="30"/>
          </w:rPr>
          <m:t>a</m:t>
        </m:r>
      </m:oMath>
    </w:p>
    <w:p w:rsidR="0064794E" w:rsidRPr="00C314C9" w:rsidRDefault="0064794E" w:rsidP="00146AD0">
      <w:pPr>
        <w:ind w:left="426" w:hanging="426"/>
        <w:rPr>
          <w:rFonts w:eastAsiaTheme="minorEastAsia"/>
          <w:sz w:val="16"/>
          <w:szCs w:val="16"/>
        </w:rPr>
      </w:pPr>
      <w:r w:rsidRPr="00C314C9">
        <w:rPr>
          <w:rFonts w:eastAsiaTheme="minorEastAsia"/>
          <w:sz w:val="16"/>
          <w:szCs w:val="16"/>
        </w:rPr>
        <w:t xml:space="preserve">Řešení: </w:t>
      </w:r>
      <m:oMath>
        <m:r>
          <w:rPr>
            <w:rFonts w:ascii="Cambria Math" w:eastAsiaTheme="minorEastAsia" w:hAnsi="Cambria Math"/>
            <w:sz w:val="16"/>
            <w:szCs w:val="16"/>
          </w:rPr>
          <m:t>V=</m:t>
        </m:r>
        <m:f>
          <m:fPr>
            <m:ctrlPr>
              <w:rPr>
                <w:rFonts w:ascii="Cambria Math" w:eastAsiaTheme="minorEastAsia" w:hAnsi="Cambria Math"/>
                <w:i/>
                <w:sz w:val="16"/>
                <w:szCs w:val="16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16"/>
                <w:szCs w:val="16"/>
              </w:rPr>
              <m:t>12</m:t>
            </m:r>
          </m:den>
        </m:f>
        <m:rad>
          <m:radPr>
            <m:degHide m:val="1"/>
            <m:ctrlPr>
              <w:rPr>
                <w:rFonts w:ascii="Cambria Math" w:eastAsiaTheme="minorEastAsia" w:hAnsi="Cambria Math"/>
                <w:i/>
                <w:sz w:val="16"/>
                <w:szCs w:val="16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6"/>
                <w:szCs w:val="16"/>
              </w:rPr>
              <m:t>2</m:t>
            </m:r>
          </m:e>
        </m:rad>
        <m:r>
          <w:rPr>
            <w:rFonts w:ascii="Cambria Math" w:eastAsiaTheme="minorEastAsia" w:hAnsi="Cambria Math"/>
            <w:sz w:val="16"/>
            <w:szCs w:val="16"/>
          </w:rPr>
          <m:t>;S=</m:t>
        </m:r>
        <m:sSup>
          <m:sSupPr>
            <m:ctrlPr>
              <w:rPr>
                <w:rFonts w:ascii="Cambria Math" w:eastAsiaTheme="minorEastAsia" w:hAnsi="Cambria Math"/>
                <w:i/>
                <w:sz w:val="16"/>
                <w:szCs w:val="16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</w:rPr>
              <m:t>2</m:t>
            </m:r>
          </m:sup>
        </m:sSup>
        <m:rad>
          <m:radPr>
            <m:degHide m:val="1"/>
            <m:ctrlPr>
              <w:rPr>
                <w:rFonts w:ascii="Cambria Math" w:eastAsiaTheme="minorEastAsia" w:hAnsi="Cambria Math"/>
                <w:i/>
                <w:sz w:val="16"/>
                <w:szCs w:val="16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6"/>
                <w:szCs w:val="16"/>
              </w:rPr>
              <m:t>3</m:t>
            </m:r>
          </m:e>
        </m:rad>
      </m:oMath>
    </w:p>
    <w:p w:rsidR="00437E32" w:rsidRPr="00146AD0" w:rsidRDefault="00437E32" w:rsidP="00146AD0">
      <w:pPr>
        <w:pStyle w:val="Odstavecseseznamem"/>
        <w:numPr>
          <w:ilvl w:val="0"/>
          <w:numId w:val="5"/>
        </w:numPr>
        <w:ind w:left="426" w:hanging="426"/>
        <w:rPr>
          <w:rFonts w:eastAsiaTheme="minorEastAsia"/>
          <w:b/>
          <w:sz w:val="30"/>
          <w:szCs w:val="30"/>
        </w:rPr>
      </w:pPr>
      <w:r w:rsidRPr="00146AD0">
        <w:rPr>
          <w:rFonts w:eastAsiaTheme="minorEastAsia"/>
          <w:b/>
          <w:sz w:val="30"/>
          <w:szCs w:val="30"/>
        </w:rPr>
        <w:t xml:space="preserve">Příklad </w:t>
      </w:r>
    </w:p>
    <w:p w:rsidR="00437E32" w:rsidRDefault="00437E32" w:rsidP="00146AD0">
      <w:pPr>
        <w:ind w:firstLine="709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Určete objem a povrch tělesa, které vznikne rotací rovnostranného trojúhelníku o straně délky </w:t>
      </w:r>
      <m:oMath>
        <m:r>
          <w:rPr>
            <w:rFonts w:ascii="Cambria Math" w:eastAsiaTheme="minorEastAsia" w:hAnsi="Cambria Math"/>
            <w:sz w:val="30"/>
            <w:szCs w:val="30"/>
          </w:rPr>
          <m:t>a</m:t>
        </m:r>
      </m:oMath>
      <w:r>
        <w:rPr>
          <w:rFonts w:eastAsiaTheme="minorEastAsia"/>
          <w:sz w:val="30"/>
          <w:szCs w:val="30"/>
        </w:rPr>
        <w:t xml:space="preserve"> kolem jedné jeho strany.</w:t>
      </w:r>
    </w:p>
    <w:p w:rsidR="00437E32" w:rsidRPr="00C314C9" w:rsidRDefault="00437E32" w:rsidP="00146AD0">
      <w:pPr>
        <w:ind w:left="426" w:hanging="426"/>
        <w:rPr>
          <w:rFonts w:eastAsiaTheme="minorEastAsia"/>
          <w:sz w:val="16"/>
          <w:szCs w:val="16"/>
        </w:rPr>
      </w:pPr>
      <w:r w:rsidRPr="00C314C9">
        <w:rPr>
          <w:rFonts w:eastAsiaTheme="minorEastAsia"/>
          <w:sz w:val="16"/>
          <w:szCs w:val="16"/>
        </w:rPr>
        <w:t xml:space="preserve">Řešení: </w:t>
      </w:r>
      <m:oMath>
        <m:r>
          <w:rPr>
            <w:rFonts w:ascii="Cambria Math" w:eastAsiaTheme="minorEastAsia" w:hAnsi="Cambria Math"/>
            <w:sz w:val="16"/>
            <w:szCs w:val="16"/>
          </w:rPr>
          <m:t>V=</m:t>
        </m:r>
        <m:f>
          <m:fPr>
            <m:ctrlPr>
              <w:rPr>
                <w:rFonts w:ascii="Cambria Math" w:eastAsiaTheme="minorEastAsia" w:hAnsi="Cambria Math"/>
                <w:i/>
                <w:sz w:val="16"/>
                <w:szCs w:val="16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16"/>
                <w:szCs w:val="16"/>
              </w:rPr>
              <m:t>4</m:t>
            </m:r>
          </m:den>
        </m:f>
        <m:r>
          <w:rPr>
            <w:rFonts w:ascii="Cambria Math" w:eastAsiaTheme="minorEastAsia" w:hAnsi="Cambria Math"/>
            <w:sz w:val="16"/>
            <w:szCs w:val="16"/>
          </w:rPr>
          <m:t>π</m:t>
        </m:r>
        <m:sSup>
          <m:sSupPr>
            <m:ctrlPr>
              <w:rPr>
                <w:rFonts w:ascii="Cambria Math" w:eastAsiaTheme="minorEastAsia" w:hAnsi="Cambria Math"/>
                <w:i/>
                <w:sz w:val="16"/>
                <w:szCs w:val="16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</w:rPr>
              <m:t>3</m:t>
            </m:r>
          </m:sup>
        </m:sSup>
        <m:r>
          <w:rPr>
            <w:rFonts w:ascii="Cambria Math" w:eastAsiaTheme="minorEastAsia" w:hAnsi="Cambria Math"/>
            <w:sz w:val="16"/>
            <w:szCs w:val="16"/>
          </w:rPr>
          <m:t>;S=π</m:t>
        </m:r>
        <m:sSup>
          <m:sSupPr>
            <m:ctrlPr>
              <w:rPr>
                <w:rFonts w:ascii="Cambria Math" w:eastAsiaTheme="minorEastAsia" w:hAnsi="Cambria Math"/>
                <w:i/>
                <w:sz w:val="16"/>
                <w:szCs w:val="16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</w:rPr>
              <m:t>2</m:t>
            </m:r>
          </m:sup>
        </m:sSup>
        <m:rad>
          <m:radPr>
            <m:degHide m:val="1"/>
            <m:ctrlPr>
              <w:rPr>
                <w:rFonts w:ascii="Cambria Math" w:eastAsiaTheme="minorEastAsia" w:hAnsi="Cambria Math"/>
                <w:i/>
                <w:sz w:val="16"/>
                <w:szCs w:val="16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16"/>
                <w:szCs w:val="16"/>
              </w:rPr>
              <m:t>3</m:t>
            </m:r>
          </m:e>
        </m:rad>
      </m:oMath>
    </w:p>
    <w:p w:rsidR="00146AD0" w:rsidRPr="00146AD0" w:rsidRDefault="00146AD0" w:rsidP="00146AD0">
      <w:pPr>
        <w:pStyle w:val="Odstavecseseznamem"/>
        <w:numPr>
          <w:ilvl w:val="0"/>
          <w:numId w:val="5"/>
        </w:numPr>
        <w:ind w:left="426" w:hanging="426"/>
        <w:rPr>
          <w:rFonts w:eastAsiaTheme="minorEastAsia"/>
          <w:b/>
          <w:sz w:val="30"/>
          <w:szCs w:val="30"/>
        </w:rPr>
      </w:pPr>
      <w:r w:rsidRPr="00146AD0">
        <w:rPr>
          <w:rFonts w:eastAsiaTheme="minorEastAsia"/>
          <w:b/>
          <w:sz w:val="30"/>
          <w:szCs w:val="30"/>
        </w:rPr>
        <w:t>Příklad</w:t>
      </w:r>
    </w:p>
    <w:p w:rsidR="00146AD0" w:rsidRDefault="00146AD0" w:rsidP="00C314C9">
      <w:pPr>
        <w:ind w:firstLine="709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Kláda délky 3,6 m má tvar komolého kužele, jehož podstavy mají obvod 126 cm a 96 cm. Určete její objem.</w:t>
      </w:r>
    </w:p>
    <w:p w:rsidR="00146AD0" w:rsidRPr="00C314C9" w:rsidRDefault="00146AD0" w:rsidP="00146AD0">
      <w:pPr>
        <w:rPr>
          <w:rFonts w:eastAsiaTheme="minorEastAsia"/>
          <w:sz w:val="16"/>
          <w:szCs w:val="16"/>
        </w:rPr>
      </w:pPr>
      <w:r w:rsidRPr="00C314C9">
        <w:rPr>
          <w:rFonts w:eastAsiaTheme="minorEastAsia"/>
          <w:sz w:val="16"/>
          <w:szCs w:val="16"/>
        </w:rPr>
        <w:t xml:space="preserve">Řešení: </w:t>
      </w:r>
      <m:oMath>
        <m:r>
          <w:rPr>
            <w:rFonts w:ascii="Cambria Math" w:eastAsiaTheme="minorEastAsia" w:hAnsi="Cambria Math"/>
            <w:sz w:val="16"/>
            <w:szCs w:val="16"/>
          </w:rPr>
          <m:t xml:space="preserve">V=0,36 </m:t>
        </m:r>
        <m:sSup>
          <m:sSupPr>
            <m:ctrlPr>
              <w:rPr>
                <w:rFonts w:ascii="Cambria Math" w:eastAsiaTheme="minorEastAsia" w:hAnsi="Cambria Math"/>
                <w:i/>
                <w:sz w:val="16"/>
                <w:szCs w:val="16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m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</w:rPr>
              <m:t>3</m:t>
            </m:r>
          </m:sup>
        </m:sSup>
      </m:oMath>
    </w:p>
    <w:p w:rsidR="00C314C9" w:rsidRPr="00C314C9" w:rsidRDefault="00C314C9" w:rsidP="00C314C9">
      <w:pPr>
        <w:pStyle w:val="Odstavecseseznamem"/>
        <w:numPr>
          <w:ilvl w:val="0"/>
          <w:numId w:val="5"/>
        </w:numPr>
        <w:ind w:left="426" w:hanging="426"/>
        <w:rPr>
          <w:rFonts w:eastAsiaTheme="minorEastAsia"/>
          <w:b/>
          <w:sz w:val="30"/>
          <w:szCs w:val="30"/>
        </w:rPr>
      </w:pPr>
      <w:r w:rsidRPr="00C314C9">
        <w:rPr>
          <w:rFonts w:eastAsiaTheme="minorEastAsia"/>
          <w:b/>
          <w:sz w:val="30"/>
          <w:szCs w:val="30"/>
        </w:rPr>
        <w:t>Příklad</w:t>
      </w:r>
    </w:p>
    <w:p w:rsidR="00C314C9" w:rsidRDefault="00C314C9" w:rsidP="00C314C9">
      <w:pPr>
        <w:ind w:firstLine="709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Určete objem čtyřbokého jehlanu, jehož obdélníková podstava má strany o délkách 20 cm, a 24 cm a boční hrana má délku 30 cm.</w:t>
      </w:r>
    </w:p>
    <w:p w:rsidR="00C314C9" w:rsidRDefault="00C314C9" w:rsidP="00C314C9">
      <w:pPr>
        <w:ind w:left="360"/>
        <w:rPr>
          <w:rFonts w:eastAsiaTheme="minorEastAsia"/>
          <w:sz w:val="16"/>
          <w:szCs w:val="16"/>
        </w:rPr>
      </w:pPr>
      <w:r w:rsidRPr="00C314C9">
        <w:rPr>
          <w:rFonts w:eastAsiaTheme="minorEastAsia"/>
          <w:sz w:val="16"/>
          <w:szCs w:val="16"/>
        </w:rPr>
        <w:t xml:space="preserve">Řešení: </w:t>
      </w:r>
      <m:oMath>
        <m:r>
          <w:rPr>
            <w:rFonts w:ascii="Cambria Math" w:eastAsiaTheme="minorEastAsia" w:hAnsi="Cambria Math"/>
            <w:sz w:val="16"/>
            <w:szCs w:val="16"/>
          </w:rPr>
          <m:t xml:space="preserve">V=4,1 </m:t>
        </m:r>
        <m:sSup>
          <m:sSupPr>
            <m:ctrlPr>
              <w:rPr>
                <w:rFonts w:ascii="Cambria Math" w:eastAsiaTheme="minorEastAsia" w:hAnsi="Cambria Math"/>
                <w:i/>
                <w:sz w:val="16"/>
                <w:szCs w:val="16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dm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</w:rPr>
              <m:t>3</m:t>
            </m:r>
          </m:sup>
        </m:sSup>
      </m:oMath>
    </w:p>
    <w:p w:rsidR="00C314C9" w:rsidRDefault="00C314C9" w:rsidP="00A36C98">
      <w:pPr>
        <w:ind w:left="360"/>
        <w:jc w:val="center"/>
        <w:rPr>
          <w:rFonts w:eastAsiaTheme="minorEastAsia"/>
          <w:b/>
          <w:sz w:val="30"/>
          <w:szCs w:val="30"/>
        </w:rPr>
      </w:pPr>
      <w:r w:rsidRPr="00A36C98">
        <w:rPr>
          <w:rFonts w:eastAsiaTheme="minorEastAsia"/>
          <w:b/>
          <w:sz w:val="30"/>
          <w:szCs w:val="30"/>
        </w:rPr>
        <w:t>Objem a povrch koule</w:t>
      </w:r>
      <w:r w:rsidR="00A36C98" w:rsidRPr="00A36C98">
        <w:rPr>
          <w:rFonts w:eastAsiaTheme="minorEastAsia"/>
          <w:b/>
          <w:sz w:val="30"/>
          <w:szCs w:val="30"/>
        </w:rPr>
        <w:t xml:space="preserve"> a jejich částí</w:t>
      </w:r>
    </w:p>
    <w:p w:rsidR="00A36C98" w:rsidRDefault="00A36C98" w:rsidP="00A36C98">
      <w:pPr>
        <w:rPr>
          <w:rFonts w:eastAsiaTheme="minorEastAsia"/>
          <w:b/>
          <w:sz w:val="30"/>
          <w:szCs w:val="30"/>
        </w:rPr>
      </w:pPr>
      <w:r>
        <w:rPr>
          <w:rFonts w:eastAsiaTheme="minorEastAsia"/>
          <w:b/>
          <w:sz w:val="30"/>
          <w:szCs w:val="30"/>
        </w:rPr>
        <w:t>Věta 3.1</w:t>
      </w:r>
    </w:p>
    <w:p w:rsidR="00A36C98" w:rsidRDefault="00A36C98" w:rsidP="00A36C98">
      <w:pPr>
        <w:ind w:firstLine="709"/>
        <w:rPr>
          <w:rFonts w:eastAsiaTheme="minorEastAsia"/>
          <w:sz w:val="30"/>
          <w:szCs w:val="30"/>
        </w:rPr>
      </w:pPr>
      <w:r w:rsidRPr="00A36C98">
        <w:rPr>
          <w:rFonts w:eastAsiaTheme="minorEastAsia"/>
          <w:sz w:val="30"/>
          <w:szCs w:val="30"/>
        </w:rPr>
        <w:t>Pro objem V koule o poloměru</w:t>
      </w:r>
      <w:r>
        <w:rPr>
          <w:rFonts w:eastAsiaTheme="minorEastAsia"/>
          <w:sz w:val="30"/>
          <w:szCs w:val="30"/>
        </w:rPr>
        <w:t xml:space="preserve"> </w:t>
      </w:r>
      <m:oMath>
        <m:r>
          <w:rPr>
            <w:rFonts w:ascii="Cambria Math" w:eastAsiaTheme="minorEastAsia" w:hAnsi="Cambria Math"/>
            <w:sz w:val="30"/>
            <w:szCs w:val="30"/>
          </w:rPr>
          <m:t>r</m:t>
        </m:r>
      </m:oMath>
      <w:r>
        <w:rPr>
          <w:rFonts w:eastAsiaTheme="minorEastAsia"/>
          <w:sz w:val="30"/>
          <w:szCs w:val="30"/>
        </w:rPr>
        <w:t xml:space="preserve"> platí:</w:t>
      </w:r>
    </w:p>
    <w:p w:rsidR="00A36C98" w:rsidRPr="00EB3B8F" w:rsidRDefault="00A36C98" w:rsidP="00A36C98">
      <w:pPr>
        <w:ind w:firstLine="709"/>
        <w:jc w:val="center"/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0"/>
                  <w:szCs w:val="30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30"/>
                  <w:szCs w:val="30"/>
                </w:rPr>
                <m:t>3</m:t>
              </m:r>
            </m:den>
          </m:f>
          <m:r>
            <w:rPr>
              <w:rFonts w:ascii="Cambria Math" w:eastAsiaTheme="minorEastAsia" w:hAnsi="Cambria Math"/>
              <w:sz w:val="30"/>
              <w:szCs w:val="30"/>
            </w:rPr>
            <m:t>π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0"/>
                  <w:szCs w:val="30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30"/>
                  <w:szCs w:val="30"/>
                </w:rPr>
                <m:t>3</m:t>
              </m:r>
            </m:sup>
          </m:sSup>
        </m:oMath>
      </m:oMathPara>
    </w:p>
    <w:p w:rsidR="00EB3B8F" w:rsidRDefault="00EB3B8F" w:rsidP="00EB3B8F">
      <w:pPr>
        <w:rPr>
          <w:rFonts w:eastAsiaTheme="minorEastAsia"/>
          <w:b/>
          <w:sz w:val="30"/>
          <w:szCs w:val="30"/>
        </w:rPr>
      </w:pPr>
      <w:r w:rsidRPr="00EB3B8F">
        <w:rPr>
          <w:rFonts w:eastAsiaTheme="minorEastAsia"/>
          <w:b/>
          <w:sz w:val="30"/>
          <w:szCs w:val="30"/>
        </w:rPr>
        <w:t>Věta 3.2</w:t>
      </w:r>
    </w:p>
    <w:p w:rsidR="00EB3B8F" w:rsidRDefault="00EB3B8F" w:rsidP="00EB3B8F">
      <w:pPr>
        <w:ind w:firstLine="709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 xml:space="preserve">Pro povrch S koule o poloměru </w:t>
      </w:r>
      <m:oMath>
        <m:r>
          <w:rPr>
            <w:rFonts w:ascii="Cambria Math" w:eastAsiaTheme="minorEastAsia" w:hAnsi="Cambria Math"/>
            <w:sz w:val="30"/>
            <w:szCs w:val="30"/>
          </w:rPr>
          <m:t>r</m:t>
        </m:r>
      </m:oMath>
      <w:r>
        <w:rPr>
          <w:rFonts w:eastAsiaTheme="minorEastAsia"/>
          <w:sz w:val="30"/>
          <w:szCs w:val="30"/>
        </w:rPr>
        <w:t xml:space="preserve"> platí:</w:t>
      </w:r>
    </w:p>
    <w:p w:rsidR="00EB3B8F" w:rsidRPr="00EB3B8F" w:rsidRDefault="00EB3B8F" w:rsidP="00EB3B8F">
      <w:pPr>
        <w:ind w:firstLine="709"/>
        <w:rPr>
          <w:rFonts w:eastAsiaTheme="minorEastAsia"/>
          <w:sz w:val="30"/>
          <w:szCs w:val="30"/>
        </w:rPr>
      </w:pPr>
      <m:oMathPara>
        <m:oMath>
          <m:r>
            <w:rPr>
              <w:rFonts w:ascii="Cambria Math" w:eastAsiaTheme="minorEastAsia" w:hAnsi="Cambria Math"/>
              <w:sz w:val="30"/>
              <w:szCs w:val="30"/>
            </w:rPr>
            <m:t>S=4π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0"/>
                  <w:szCs w:val="3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0"/>
                  <w:szCs w:val="30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30"/>
                  <w:szCs w:val="30"/>
                </w:rPr>
                <m:t>2</m:t>
              </m:r>
            </m:sup>
          </m:sSup>
        </m:oMath>
      </m:oMathPara>
    </w:p>
    <w:p w:rsidR="00A36C98" w:rsidRPr="00A36C98" w:rsidRDefault="00A36C98" w:rsidP="00A36C98">
      <w:pPr>
        <w:pStyle w:val="Odstavecseseznamem"/>
        <w:numPr>
          <w:ilvl w:val="0"/>
          <w:numId w:val="6"/>
        </w:numPr>
        <w:ind w:left="426" w:hanging="426"/>
        <w:rPr>
          <w:rFonts w:eastAsiaTheme="minorEastAsia"/>
          <w:b/>
          <w:sz w:val="30"/>
          <w:szCs w:val="30"/>
        </w:rPr>
      </w:pPr>
      <w:r w:rsidRPr="00A36C98">
        <w:rPr>
          <w:rFonts w:eastAsiaTheme="minorEastAsia"/>
          <w:b/>
          <w:sz w:val="30"/>
          <w:szCs w:val="30"/>
        </w:rPr>
        <w:t>Příklad</w:t>
      </w:r>
    </w:p>
    <w:p w:rsidR="00A36C98" w:rsidRDefault="00A36C98" w:rsidP="00A36C98">
      <w:pPr>
        <w:ind w:firstLine="709"/>
        <w:rPr>
          <w:rFonts w:eastAsiaTheme="minorEastAsia"/>
          <w:sz w:val="30"/>
          <w:szCs w:val="30"/>
        </w:rPr>
      </w:pPr>
      <w:r w:rsidRPr="00A36C98">
        <w:rPr>
          <w:rFonts w:eastAsiaTheme="minorEastAsia"/>
          <w:sz w:val="30"/>
          <w:szCs w:val="30"/>
        </w:rPr>
        <w:t xml:space="preserve">Válcová nádoba výšky </w:t>
      </w:r>
      <m:oMath>
        <m:r>
          <w:rPr>
            <w:rFonts w:ascii="Cambria Math" w:eastAsiaTheme="minorEastAsia" w:hAnsi="Cambria Math"/>
            <w:sz w:val="30"/>
            <w:szCs w:val="30"/>
          </w:rPr>
          <m:t>v=20 cm</m:t>
        </m:r>
      </m:oMath>
      <w:r>
        <w:rPr>
          <w:rFonts w:eastAsiaTheme="minorEastAsia"/>
          <w:sz w:val="30"/>
          <w:szCs w:val="30"/>
        </w:rPr>
        <w:t xml:space="preserve"> a s poloměrem podstavy </w:t>
      </w:r>
      <m:oMath>
        <m:r>
          <w:rPr>
            <w:rFonts w:ascii="Cambria Math" w:eastAsiaTheme="minorEastAsia" w:hAnsi="Cambria Math"/>
            <w:sz w:val="30"/>
            <w:szCs w:val="30"/>
          </w:rPr>
          <m:t>R=8 cm</m:t>
        </m:r>
      </m:oMath>
      <w:r>
        <w:rPr>
          <w:rFonts w:eastAsiaTheme="minorEastAsia"/>
          <w:sz w:val="30"/>
          <w:szCs w:val="30"/>
        </w:rPr>
        <w:t xml:space="preserve"> je částečně naplněna vodou sahající do výšky </w:t>
      </w:r>
      <m:oMath>
        <m:r>
          <w:rPr>
            <w:rFonts w:ascii="Cambria Math" w:eastAsiaTheme="minorEastAsia" w:hAnsi="Cambria Math"/>
            <w:sz w:val="30"/>
            <w:szCs w:val="30"/>
          </w:rPr>
          <m:t>h=16 cm</m:t>
        </m:r>
      </m:oMath>
      <w:r>
        <w:rPr>
          <w:rFonts w:eastAsiaTheme="minorEastAsia"/>
          <w:sz w:val="30"/>
          <w:szCs w:val="30"/>
        </w:rPr>
        <w:t xml:space="preserve">. Určete, </w:t>
      </w:r>
      <w:r>
        <w:rPr>
          <w:rFonts w:eastAsiaTheme="minorEastAsia"/>
          <w:sz w:val="30"/>
          <w:szCs w:val="30"/>
        </w:rPr>
        <w:lastRenderedPageBreak/>
        <w:t xml:space="preserve">zda voda přeteče, ponoříme-li do ní železnou kuličku o poloměru </w:t>
      </w:r>
      <m:oMath>
        <m:r>
          <w:rPr>
            <w:rFonts w:ascii="Cambria Math" w:eastAsiaTheme="minorEastAsia" w:hAnsi="Cambria Math"/>
            <w:sz w:val="30"/>
            <w:szCs w:val="30"/>
          </w:rPr>
          <m:t>r=6 cm</m:t>
        </m:r>
      </m:oMath>
      <w:r>
        <w:rPr>
          <w:rFonts w:eastAsiaTheme="minorEastAsia"/>
          <w:sz w:val="30"/>
          <w:szCs w:val="30"/>
        </w:rPr>
        <w:t>.</w:t>
      </w:r>
    </w:p>
    <w:p w:rsidR="00A36C98" w:rsidRPr="00B93F26" w:rsidRDefault="00A36C98" w:rsidP="00A36C98">
      <w:pPr>
        <w:rPr>
          <w:rFonts w:eastAsiaTheme="minorEastAsia"/>
          <w:sz w:val="16"/>
          <w:szCs w:val="16"/>
        </w:rPr>
      </w:pPr>
      <w:r w:rsidRPr="00B93F26">
        <w:rPr>
          <w:rFonts w:eastAsiaTheme="minorEastAsia"/>
          <w:sz w:val="16"/>
          <w:szCs w:val="16"/>
        </w:rPr>
        <w:t>Řešení: Voda přeteče o 0,5 cm.</w:t>
      </w:r>
    </w:p>
    <w:p w:rsidR="00EB3B8F" w:rsidRDefault="00EB3B8F" w:rsidP="00B93F26">
      <w:pPr>
        <w:pStyle w:val="Odstavecseseznamem"/>
        <w:numPr>
          <w:ilvl w:val="0"/>
          <w:numId w:val="6"/>
        </w:numPr>
        <w:ind w:left="426" w:hanging="42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Příklad</w:t>
      </w:r>
    </w:p>
    <w:p w:rsidR="00EB3B8F" w:rsidRDefault="00B93F26" w:rsidP="00B93F26">
      <w:pPr>
        <w:ind w:firstLine="709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Určete, kolik kuliček o poloměru 1 cm je možno ulít z kovové koule o poloměru 10 cm. Porovnejte celkový povrch všech těchto kuliček s povrchem původní koule.</w:t>
      </w:r>
    </w:p>
    <w:p w:rsidR="00B93F26" w:rsidRPr="00B93F26" w:rsidRDefault="00B93F26" w:rsidP="00B93F26">
      <w:pPr>
        <w:rPr>
          <w:rFonts w:eastAsiaTheme="minorEastAsia"/>
          <w:sz w:val="16"/>
          <w:szCs w:val="16"/>
        </w:rPr>
      </w:pPr>
      <w:r w:rsidRPr="00B93F26">
        <w:rPr>
          <w:rFonts w:eastAsiaTheme="minorEastAsia"/>
          <w:sz w:val="16"/>
          <w:szCs w:val="16"/>
        </w:rPr>
        <w:t>Řešení: 1000</w:t>
      </w:r>
    </w:p>
    <w:sectPr w:rsidR="00B93F26" w:rsidRPr="00B93F26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BEA" w:rsidRDefault="00361BEA" w:rsidP="008263DA">
      <w:pPr>
        <w:spacing w:after="0" w:line="240" w:lineRule="auto"/>
      </w:pPr>
      <w:r>
        <w:separator/>
      </w:r>
    </w:p>
  </w:endnote>
  <w:endnote w:type="continuationSeparator" w:id="0">
    <w:p w:rsidR="00361BEA" w:rsidRDefault="00361BEA" w:rsidP="00826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3DA" w:rsidRDefault="008263DA">
    <w:pPr>
      <w:pStyle w:val="Zpat"/>
    </w:pPr>
    <w:r>
      <w:t>Vypracoval: Mgr. Jan Chvál</w:t>
    </w:r>
    <w:sdt>
      <w:sdtPr>
        <w:id w:val="-347031566"/>
        <w:docPartObj>
          <w:docPartGallery w:val="Page Numbers (Bottom of Page)"/>
          <w:docPartUnique/>
        </w:docPartObj>
      </w:sdtPr>
      <w:sdtEndPr/>
      <w:sdtContent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63D4AA1" wp14:editId="6864D76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1905" b="0"/>
                  <wp:wrapNone/>
                  <wp:docPr id="522" name="Automatický obrazec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263DA" w:rsidRDefault="008263DA">
                              <w:pPr>
                                <w:pStyle w:val="Zpat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Cs w:val="21"/>
                                </w:rPr>
                                <w:fldChar w:fldCharType="separate"/>
                              </w:r>
                              <w:r w:rsidR="00CE0CE0" w:rsidRPr="00CE0CE0">
                                <w:rPr>
                                  <w:noProof/>
                                  <w:sz w:val="28"/>
                                  <w:szCs w:val="28"/>
                                </w:rPr>
                                <w:t>9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63D4AA1"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matický obrazec 13" o:spid="_x0000_s1026" type="#_x0000_t176" style="position:absolute;margin-left:0;margin-top:0;width:40.35pt;height:34.7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" filled="f" fillcolor="#5c83b4" stroked="f" strokecolor="#737373">
                  <v:textbox>
                    <w:txbxContent>
                      <w:p w:rsidR="008263DA" w:rsidRDefault="008263DA">
                        <w:pPr>
                          <w:pStyle w:val="Zpat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Cs w:val="21"/>
                          </w:rPr>
                          <w:fldChar w:fldCharType="separate"/>
                        </w:r>
                        <w:r w:rsidR="00CE0CE0" w:rsidRPr="00CE0CE0">
                          <w:rPr>
                            <w:noProof/>
                            <w:sz w:val="28"/>
                            <w:szCs w:val="28"/>
                          </w:rPr>
                          <w:t>9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BEA" w:rsidRDefault="00361BEA" w:rsidP="008263DA">
      <w:pPr>
        <w:spacing w:after="0" w:line="240" w:lineRule="auto"/>
      </w:pPr>
      <w:r>
        <w:separator/>
      </w:r>
    </w:p>
  </w:footnote>
  <w:footnote w:type="continuationSeparator" w:id="0">
    <w:p w:rsidR="00361BEA" w:rsidRDefault="00361BEA" w:rsidP="00826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3075D"/>
    <w:multiLevelType w:val="hybridMultilevel"/>
    <w:tmpl w:val="5FAA62E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F452F7"/>
    <w:multiLevelType w:val="hybridMultilevel"/>
    <w:tmpl w:val="CEAC2CD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A5BAC"/>
    <w:multiLevelType w:val="hybridMultilevel"/>
    <w:tmpl w:val="6BECABA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C3A33"/>
    <w:multiLevelType w:val="hybridMultilevel"/>
    <w:tmpl w:val="8460FC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3054A"/>
    <w:multiLevelType w:val="hybridMultilevel"/>
    <w:tmpl w:val="1576CABA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A9761EA"/>
    <w:multiLevelType w:val="hybridMultilevel"/>
    <w:tmpl w:val="6E46EE2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126"/>
    <w:rsid w:val="0000357B"/>
    <w:rsid w:val="00006F3C"/>
    <w:rsid w:val="0001090E"/>
    <w:rsid w:val="00015C29"/>
    <w:rsid w:val="00020E74"/>
    <w:rsid w:val="00020F70"/>
    <w:rsid w:val="00023400"/>
    <w:rsid w:val="00030E7D"/>
    <w:rsid w:val="000322A3"/>
    <w:rsid w:val="00033B1F"/>
    <w:rsid w:val="00040344"/>
    <w:rsid w:val="00040DD0"/>
    <w:rsid w:val="00042161"/>
    <w:rsid w:val="00042FBA"/>
    <w:rsid w:val="00044E96"/>
    <w:rsid w:val="00060040"/>
    <w:rsid w:val="000737AD"/>
    <w:rsid w:val="00073EFA"/>
    <w:rsid w:val="00081B2D"/>
    <w:rsid w:val="00087A8E"/>
    <w:rsid w:val="00090A49"/>
    <w:rsid w:val="00092C61"/>
    <w:rsid w:val="000947B4"/>
    <w:rsid w:val="000947D7"/>
    <w:rsid w:val="000A1A8D"/>
    <w:rsid w:val="000A2677"/>
    <w:rsid w:val="000A5A2F"/>
    <w:rsid w:val="000B46DC"/>
    <w:rsid w:val="000B4C13"/>
    <w:rsid w:val="000C4A5B"/>
    <w:rsid w:val="000D1FD2"/>
    <w:rsid w:val="000D30BA"/>
    <w:rsid w:val="000D397E"/>
    <w:rsid w:val="000E06F1"/>
    <w:rsid w:val="000E2B58"/>
    <w:rsid w:val="000F0C4D"/>
    <w:rsid w:val="000F399B"/>
    <w:rsid w:val="00100E71"/>
    <w:rsid w:val="00104CB0"/>
    <w:rsid w:val="001065AF"/>
    <w:rsid w:val="0010722C"/>
    <w:rsid w:val="00113567"/>
    <w:rsid w:val="00115CEA"/>
    <w:rsid w:val="001216DE"/>
    <w:rsid w:val="00127997"/>
    <w:rsid w:val="00127BDB"/>
    <w:rsid w:val="00133E71"/>
    <w:rsid w:val="0013776E"/>
    <w:rsid w:val="00137916"/>
    <w:rsid w:val="001455E4"/>
    <w:rsid w:val="00146AD0"/>
    <w:rsid w:val="00153310"/>
    <w:rsid w:val="00156304"/>
    <w:rsid w:val="00160B4A"/>
    <w:rsid w:val="001621B6"/>
    <w:rsid w:val="00163194"/>
    <w:rsid w:val="001652B8"/>
    <w:rsid w:val="00167228"/>
    <w:rsid w:val="00167DE0"/>
    <w:rsid w:val="00171399"/>
    <w:rsid w:val="00172C90"/>
    <w:rsid w:val="0017753D"/>
    <w:rsid w:val="00180952"/>
    <w:rsid w:val="00182FF4"/>
    <w:rsid w:val="00187AE3"/>
    <w:rsid w:val="001905AF"/>
    <w:rsid w:val="001A1372"/>
    <w:rsid w:val="001A2809"/>
    <w:rsid w:val="001A58FF"/>
    <w:rsid w:val="001A605A"/>
    <w:rsid w:val="001B202C"/>
    <w:rsid w:val="001D0261"/>
    <w:rsid w:val="001D6261"/>
    <w:rsid w:val="001D7963"/>
    <w:rsid w:val="001E1126"/>
    <w:rsid w:val="001E679F"/>
    <w:rsid w:val="001F4943"/>
    <w:rsid w:val="002045EF"/>
    <w:rsid w:val="00207688"/>
    <w:rsid w:val="002101D0"/>
    <w:rsid w:val="00211F3C"/>
    <w:rsid w:val="002129BA"/>
    <w:rsid w:val="00215E90"/>
    <w:rsid w:val="00224DF6"/>
    <w:rsid w:val="0022720B"/>
    <w:rsid w:val="00233B36"/>
    <w:rsid w:val="00243B34"/>
    <w:rsid w:val="00252341"/>
    <w:rsid w:val="00252B83"/>
    <w:rsid w:val="00255C2E"/>
    <w:rsid w:val="00272C22"/>
    <w:rsid w:val="00274446"/>
    <w:rsid w:val="002747C4"/>
    <w:rsid w:val="00276EEF"/>
    <w:rsid w:val="002770ED"/>
    <w:rsid w:val="002800A0"/>
    <w:rsid w:val="00280EF4"/>
    <w:rsid w:val="002814A3"/>
    <w:rsid w:val="0028162A"/>
    <w:rsid w:val="00282563"/>
    <w:rsid w:val="00291F6C"/>
    <w:rsid w:val="00293133"/>
    <w:rsid w:val="00295BE1"/>
    <w:rsid w:val="002A1FEF"/>
    <w:rsid w:val="002A26A8"/>
    <w:rsid w:val="002A6A7F"/>
    <w:rsid w:val="002C0B5C"/>
    <w:rsid w:val="002D0E03"/>
    <w:rsid w:val="002E043A"/>
    <w:rsid w:val="002F5484"/>
    <w:rsid w:val="00301512"/>
    <w:rsid w:val="00303814"/>
    <w:rsid w:val="0030798D"/>
    <w:rsid w:val="00307AD8"/>
    <w:rsid w:val="00307E29"/>
    <w:rsid w:val="003141E2"/>
    <w:rsid w:val="00323C84"/>
    <w:rsid w:val="00326317"/>
    <w:rsid w:val="0034456B"/>
    <w:rsid w:val="003520DE"/>
    <w:rsid w:val="003566B5"/>
    <w:rsid w:val="00361BEA"/>
    <w:rsid w:val="00363384"/>
    <w:rsid w:val="00363531"/>
    <w:rsid w:val="003665D2"/>
    <w:rsid w:val="00371E39"/>
    <w:rsid w:val="0037235D"/>
    <w:rsid w:val="00374243"/>
    <w:rsid w:val="0037638C"/>
    <w:rsid w:val="003829C3"/>
    <w:rsid w:val="003863ED"/>
    <w:rsid w:val="0039254A"/>
    <w:rsid w:val="00396519"/>
    <w:rsid w:val="003A65CE"/>
    <w:rsid w:val="003B563F"/>
    <w:rsid w:val="003C039B"/>
    <w:rsid w:val="003C44AF"/>
    <w:rsid w:val="003D1B04"/>
    <w:rsid w:val="003D628B"/>
    <w:rsid w:val="003D6B04"/>
    <w:rsid w:val="003D7A24"/>
    <w:rsid w:val="003E64D6"/>
    <w:rsid w:val="003F0A04"/>
    <w:rsid w:val="003F2CF7"/>
    <w:rsid w:val="003F3220"/>
    <w:rsid w:val="003F548A"/>
    <w:rsid w:val="00400808"/>
    <w:rsid w:val="004112DA"/>
    <w:rsid w:val="004116AD"/>
    <w:rsid w:val="00411FF0"/>
    <w:rsid w:val="00414EA6"/>
    <w:rsid w:val="00417059"/>
    <w:rsid w:val="00417EE5"/>
    <w:rsid w:val="00421D0D"/>
    <w:rsid w:val="004377B7"/>
    <w:rsid w:val="00437E32"/>
    <w:rsid w:val="00450199"/>
    <w:rsid w:val="004616B8"/>
    <w:rsid w:val="00465E4B"/>
    <w:rsid w:val="00466B6F"/>
    <w:rsid w:val="00473AF3"/>
    <w:rsid w:val="00474BB4"/>
    <w:rsid w:val="00475250"/>
    <w:rsid w:val="00485B5E"/>
    <w:rsid w:val="00487084"/>
    <w:rsid w:val="00490B52"/>
    <w:rsid w:val="004914D2"/>
    <w:rsid w:val="004A0DB9"/>
    <w:rsid w:val="004A0E15"/>
    <w:rsid w:val="004A5EED"/>
    <w:rsid w:val="004B2AB9"/>
    <w:rsid w:val="004B624A"/>
    <w:rsid w:val="004C5555"/>
    <w:rsid w:val="004C645D"/>
    <w:rsid w:val="004E49C1"/>
    <w:rsid w:val="004E5C4C"/>
    <w:rsid w:val="004E6B8E"/>
    <w:rsid w:val="004F219F"/>
    <w:rsid w:val="004F4084"/>
    <w:rsid w:val="004F48B5"/>
    <w:rsid w:val="004F6B90"/>
    <w:rsid w:val="0050121A"/>
    <w:rsid w:val="00505FB5"/>
    <w:rsid w:val="00506BFD"/>
    <w:rsid w:val="0051264B"/>
    <w:rsid w:val="00513818"/>
    <w:rsid w:val="005148DC"/>
    <w:rsid w:val="00517E5F"/>
    <w:rsid w:val="0052105D"/>
    <w:rsid w:val="005233CB"/>
    <w:rsid w:val="00523E19"/>
    <w:rsid w:val="00527289"/>
    <w:rsid w:val="005306DF"/>
    <w:rsid w:val="00535318"/>
    <w:rsid w:val="0054149D"/>
    <w:rsid w:val="005414CE"/>
    <w:rsid w:val="00541D3D"/>
    <w:rsid w:val="00543859"/>
    <w:rsid w:val="005524FB"/>
    <w:rsid w:val="00555F63"/>
    <w:rsid w:val="005620DD"/>
    <w:rsid w:val="00567EB4"/>
    <w:rsid w:val="00567F26"/>
    <w:rsid w:val="00571CE9"/>
    <w:rsid w:val="0057416E"/>
    <w:rsid w:val="00575850"/>
    <w:rsid w:val="00577B37"/>
    <w:rsid w:val="00582E15"/>
    <w:rsid w:val="00590814"/>
    <w:rsid w:val="005917CA"/>
    <w:rsid w:val="00592E9E"/>
    <w:rsid w:val="00595E62"/>
    <w:rsid w:val="005A252F"/>
    <w:rsid w:val="005A39FC"/>
    <w:rsid w:val="005B1D29"/>
    <w:rsid w:val="005B5299"/>
    <w:rsid w:val="005B587F"/>
    <w:rsid w:val="005C2534"/>
    <w:rsid w:val="005E0217"/>
    <w:rsid w:val="005E3EE2"/>
    <w:rsid w:val="005E5913"/>
    <w:rsid w:val="005E7624"/>
    <w:rsid w:val="005F31F7"/>
    <w:rsid w:val="006009BD"/>
    <w:rsid w:val="00604AB3"/>
    <w:rsid w:val="006120D7"/>
    <w:rsid w:val="0061615A"/>
    <w:rsid w:val="00620ADE"/>
    <w:rsid w:val="00624D8A"/>
    <w:rsid w:val="00624F4C"/>
    <w:rsid w:val="006363E7"/>
    <w:rsid w:val="0064794E"/>
    <w:rsid w:val="00650304"/>
    <w:rsid w:val="006565B6"/>
    <w:rsid w:val="00660E53"/>
    <w:rsid w:val="00662EA1"/>
    <w:rsid w:val="00663D41"/>
    <w:rsid w:val="006644BB"/>
    <w:rsid w:val="0066746F"/>
    <w:rsid w:val="00667AB8"/>
    <w:rsid w:val="006721A9"/>
    <w:rsid w:val="00680470"/>
    <w:rsid w:val="006832F3"/>
    <w:rsid w:val="0068387A"/>
    <w:rsid w:val="0069364F"/>
    <w:rsid w:val="006A5754"/>
    <w:rsid w:val="006B0755"/>
    <w:rsid w:val="006B1B08"/>
    <w:rsid w:val="006B46EF"/>
    <w:rsid w:val="006B519A"/>
    <w:rsid w:val="006B5497"/>
    <w:rsid w:val="006B76E0"/>
    <w:rsid w:val="006C11D3"/>
    <w:rsid w:val="006C505A"/>
    <w:rsid w:val="006D051C"/>
    <w:rsid w:val="006D1807"/>
    <w:rsid w:val="006D64B2"/>
    <w:rsid w:val="006E1861"/>
    <w:rsid w:val="006E6CCD"/>
    <w:rsid w:val="006F4E8D"/>
    <w:rsid w:val="006F632F"/>
    <w:rsid w:val="006F72F5"/>
    <w:rsid w:val="0070006A"/>
    <w:rsid w:val="00701DA6"/>
    <w:rsid w:val="00702E5C"/>
    <w:rsid w:val="00705A9C"/>
    <w:rsid w:val="00706F86"/>
    <w:rsid w:val="007201D9"/>
    <w:rsid w:val="00731554"/>
    <w:rsid w:val="00733146"/>
    <w:rsid w:val="00737EC7"/>
    <w:rsid w:val="00744EA6"/>
    <w:rsid w:val="00761FCB"/>
    <w:rsid w:val="00763354"/>
    <w:rsid w:val="00763B45"/>
    <w:rsid w:val="00765C25"/>
    <w:rsid w:val="00775058"/>
    <w:rsid w:val="007932EC"/>
    <w:rsid w:val="0079486A"/>
    <w:rsid w:val="0079581D"/>
    <w:rsid w:val="007A708D"/>
    <w:rsid w:val="007A7ABF"/>
    <w:rsid w:val="007B2685"/>
    <w:rsid w:val="007B6A33"/>
    <w:rsid w:val="007D1BE4"/>
    <w:rsid w:val="007D3C12"/>
    <w:rsid w:val="007D5627"/>
    <w:rsid w:val="007E0CFE"/>
    <w:rsid w:val="007E4C32"/>
    <w:rsid w:val="007E6301"/>
    <w:rsid w:val="007F4F84"/>
    <w:rsid w:val="0080274A"/>
    <w:rsid w:val="00803A2A"/>
    <w:rsid w:val="00814CB0"/>
    <w:rsid w:val="00815CB8"/>
    <w:rsid w:val="008239D6"/>
    <w:rsid w:val="008263DA"/>
    <w:rsid w:val="008349FF"/>
    <w:rsid w:val="00843CA4"/>
    <w:rsid w:val="00862F8D"/>
    <w:rsid w:val="00863CDE"/>
    <w:rsid w:val="0086723A"/>
    <w:rsid w:val="00867ABA"/>
    <w:rsid w:val="00873C79"/>
    <w:rsid w:val="0088052B"/>
    <w:rsid w:val="0088566D"/>
    <w:rsid w:val="00893D51"/>
    <w:rsid w:val="00897542"/>
    <w:rsid w:val="008A4ECE"/>
    <w:rsid w:val="008B4980"/>
    <w:rsid w:val="008D31F4"/>
    <w:rsid w:val="008F0DB6"/>
    <w:rsid w:val="008F639E"/>
    <w:rsid w:val="0090418A"/>
    <w:rsid w:val="00905BF2"/>
    <w:rsid w:val="00914BB8"/>
    <w:rsid w:val="00914E1B"/>
    <w:rsid w:val="00921E3D"/>
    <w:rsid w:val="009238E7"/>
    <w:rsid w:val="00924D5F"/>
    <w:rsid w:val="0092517F"/>
    <w:rsid w:val="00926246"/>
    <w:rsid w:val="00930114"/>
    <w:rsid w:val="00933D97"/>
    <w:rsid w:val="009358BE"/>
    <w:rsid w:val="00940C51"/>
    <w:rsid w:val="00956353"/>
    <w:rsid w:val="00961E6D"/>
    <w:rsid w:val="0096572B"/>
    <w:rsid w:val="0096656B"/>
    <w:rsid w:val="00966674"/>
    <w:rsid w:val="00966753"/>
    <w:rsid w:val="00974E2D"/>
    <w:rsid w:val="00984271"/>
    <w:rsid w:val="00995AC2"/>
    <w:rsid w:val="00996982"/>
    <w:rsid w:val="009969D5"/>
    <w:rsid w:val="009A36CD"/>
    <w:rsid w:val="009B6DA9"/>
    <w:rsid w:val="009C0A51"/>
    <w:rsid w:val="009C2DC6"/>
    <w:rsid w:val="009C3862"/>
    <w:rsid w:val="009C38D4"/>
    <w:rsid w:val="009C417B"/>
    <w:rsid w:val="009D5E10"/>
    <w:rsid w:val="009E1063"/>
    <w:rsid w:val="009E30E9"/>
    <w:rsid w:val="009F5522"/>
    <w:rsid w:val="00A01888"/>
    <w:rsid w:val="00A12923"/>
    <w:rsid w:val="00A1617D"/>
    <w:rsid w:val="00A2053C"/>
    <w:rsid w:val="00A23591"/>
    <w:rsid w:val="00A24DC9"/>
    <w:rsid w:val="00A24F7F"/>
    <w:rsid w:val="00A26C30"/>
    <w:rsid w:val="00A31936"/>
    <w:rsid w:val="00A33509"/>
    <w:rsid w:val="00A36C98"/>
    <w:rsid w:val="00A474DE"/>
    <w:rsid w:val="00A51579"/>
    <w:rsid w:val="00A56D59"/>
    <w:rsid w:val="00A648F5"/>
    <w:rsid w:val="00A75E86"/>
    <w:rsid w:val="00A814B9"/>
    <w:rsid w:val="00A829AD"/>
    <w:rsid w:val="00A86241"/>
    <w:rsid w:val="00A90ED2"/>
    <w:rsid w:val="00A92FE6"/>
    <w:rsid w:val="00A96E7E"/>
    <w:rsid w:val="00AA0E73"/>
    <w:rsid w:val="00AB425E"/>
    <w:rsid w:val="00AB4737"/>
    <w:rsid w:val="00AB6DDE"/>
    <w:rsid w:val="00AC0214"/>
    <w:rsid w:val="00AC3AB1"/>
    <w:rsid w:val="00AD35B9"/>
    <w:rsid w:val="00AE5B3A"/>
    <w:rsid w:val="00AF544A"/>
    <w:rsid w:val="00AF67B9"/>
    <w:rsid w:val="00B04ACC"/>
    <w:rsid w:val="00B2224F"/>
    <w:rsid w:val="00B2432C"/>
    <w:rsid w:val="00B3284B"/>
    <w:rsid w:val="00B33ABA"/>
    <w:rsid w:val="00B35D5A"/>
    <w:rsid w:val="00B37EB9"/>
    <w:rsid w:val="00B422EC"/>
    <w:rsid w:val="00B5341F"/>
    <w:rsid w:val="00B53B23"/>
    <w:rsid w:val="00B53CFD"/>
    <w:rsid w:val="00B64C1D"/>
    <w:rsid w:val="00B66D94"/>
    <w:rsid w:val="00B75263"/>
    <w:rsid w:val="00B811AC"/>
    <w:rsid w:val="00B83134"/>
    <w:rsid w:val="00B83D35"/>
    <w:rsid w:val="00B8431F"/>
    <w:rsid w:val="00B865C0"/>
    <w:rsid w:val="00B92DC6"/>
    <w:rsid w:val="00B93F26"/>
    <w:rsid w:val="00B95C7F"/>
    <w:rsid w:val="00B96EC1"/>
    <w:rsid w:val="00B9734F"/>
    <w:rsid w:val="00BA4B71"/>
    <w:rsid w:val="00BA7368"/>
    <w:rsid w:val="00BB108E"/>
    <w:rsid w:val="00BB7875"/>
    <w:rsid w:val="00BC378B"/>
    <w:rsid w:val="00BD7A56"/>
    <w:rsid w:val="00BE1C59"/>
    <w:rsid w:val="00BE23D4"/>
    <w:rsid w:val="00BE773B"/>
    <w:rsid w:val="00BF7E12"/>
    <w:rsid w:val="00C04361"/>
    <w:rsid w:val="00C04EF5"/>
    <w:rsid w:val="00C062AF"/>
    <w:rsid w:val="00C12CD4"/>
    <w:rsid w:val="00C2241B"/>
    <w:rsid w:val="00C3044A"/>
    <w:rsid w:val="00C30FE9"/>
    <w:rsid w:val="00C314C9"/>
    <w:rsid w:val="00C3210E"/>
    <w:rsid w:val="00C43689"/>
    <w:rsid w:val="00C449DD"/>
    <w:rsid w:val="00C45637"/>
    <w:rsid w:val="00C51E27"/>
    <w:rsid w:val="00C51E4A"/>
    <w:rsid w:val="00C5485A"/>
    <w:rsid w:val="00C550BB"/>
    <w:rsid w:val="00C60A0F"/>
    <w:rsid w:val="00C61185"/>
    <w:rsid w:val="00C6124A"/>
    <w:rsid w:val="00C62D50"/>
    <w:rsid w:val="00C62FC6"/>
    <w:rsid w:val="00C65404"/>
    <w:rsid w:val="00C65F52"/>
    <w:rsid w:val="00C66E7F"/>
    <w:rsid w:val="00C70620"/>
    <w:rsid w:val="00C74FD7"/>
    <w:rsid w:val="00C75454"/>
    <w:rsid w:val="00C831E4"/>
    <w:rsid w:val="00C849C9"/>
    <w:rsid w:val="00C84E0F"/>
    <w:rsid w:val="00C86C16"/>
    <w:rsid w:val="00C92F53"/>
    <w:rsid w:val="00C97D2E"/>
    <w:rsid w:val="00CA342C"/>
    <w:rsid w:val="00CA3E0D"/>
    <w:rsid w:val="00CB0432"/>
    <w:rsid w:val="00CB0F9B"/>
    <w:rsid w:val="00CB3383"/>
    <w:rsid w:val="00CB7004"/>
    <w:rsid w:val="00CC2850"/>
    <w:rsid w:val="00CC2FC6"/>
    <w:rsid w:val="00CC4F2B"/>
    <w:rsid w:val="00CC5B54"/>
    <w:rsid w:val="00CD5270"/>
    <w:rsid w:val="00CD6CF8"/>
    <w:rsid w:val="00CE0CE0"/>
    <w:rsid w:val="00CE3C7B"/>
    <w:rsid w:val="00CE78DC"/>
    <w:rsid w:val="00CF1CEB"/>
    <w:rsid w:val="00CF2E10"/>
    <w:rsid w:val="00CF57E3"/>
    <w:rsid w:val="00CF5BDD"/>
    <w:rsid w:val="00D03C23"/>
    <w:rsid w:val="00D04F14"/>
    <w:rsid w:val="00D06CE0"/>
    <w:rsid w:val="00D075A9"/>
    <w:rsid w:val="00D10EB1"/>
    <w:rsid w:val="00D12261"/>
    <w:rsid w:val="00D12A31"/>
    <w:rsid w:val="00D13782"/>
    <w:rsid w:val="00D13D32"/>
    <w:rsid w:val="00D164FB"/>
    <w:rsid w:val="00D216F8"/>
    <w:rsid w:val="00D2187C"/>
    <w:rsid w:val="00D34FA7"/>
    <w:rsid w:val="00D4400A"/>
    <w:rsid w:val="00D52105"/>
    <w:rsid w:val="00D5281F"/>
    <w:rsid w:val="00D54108"/>
    <w:rsid w:val="00D54B6F"/>
    <w:rsid w:val="00D67E9C"/>
    <w:rsid w:val="00D7218E"/>
    <w:rsid w:val="00D75F46"/>
    <w:rsid w:val="00D776F6"/>
    <w:rsid w:val="00D81455"/>
    <w:rsid w:val="00D84032"/>
    <w:rsid w:val="00D86794"/>
    <w:rsid w:val="00D874A5"/>
    <w:rsid w:val="00D87E2F"/>
    <w:rsid w:val="00D91C07"/>
    <w:rsid w:val="00D9203E"/>
    <w:rsid w:val="00D95809"/>
    <w:rsid w:val="00DA2E85"/>
    <w:rsid w:val="00DA4CC2"/>
    <w:rsid w:val="00DA60B1"/>
    <w:rsid w:val="00DA6BAC"/>
    <w:rsid w:val="00DA7BBE"/>
    <w:rsid w:val="00DB602D"/>
    <w:rsid w:val="00DC4D23"/>
    <w:rsid w:val="00DC7899"/>
    <w:rsid w:val="00DE2D5F"/>
    <w:rsid w:val="00DE6BE5"/>
    <w:rsid w:val="00DE6D29"/>
    <w:rsid w:val="00DE76E8"/>
    <w:rsid w:val="00DF622D"/>
    <w:rsid w:val="00E009FC"/>
    <w:rsid w:val="00E03DCE"/>
    <w:rsid w:val="00E05457"/>
    <w:rsid w:val="00E11149"/>
    <w:rsid w:val="00E11CA1"/>
    <w:rsid w:val="00E12FDE"/>
    <w:rsid w:val="00E14DAC"/>
    <w:rsid w:val="00E21CBC"/>
    <w:rsid w:val="00E40218"/>
    <w:rsid w:val="00E406F6"/>
    <w:rsid w:val="00E43F90"/>
    <w:rsid w:val="00E46D54"/>
    <w:rsid w:val="00E53D71"/>
    <w:rsid w:val="00E55D93"/>
    <w:rsid w:val="00E62CA2"/>
    <w:rsid w:val="00E63B91"/>
    <w:rsid w:val="00E63EE2"/>
    <w:rsid w:val="00E64782"/>
    <w:rsid w:val="00E66DCE"/>
    <w:rsid w:val="00E671FD"/>
    <w:rsid w:val="00E71FF2"/>
    <w:rsid w:val="00E723E1"/>
    <w:rsid w:val="00E7507A"/>
    <w:rsid w:val="00E81E7A"/>
    <w:rsid w:val="00E90CEF"/>
    <w:rsid w:val="00EB3B8F"/>
    <w:rsid w:val="00EB6074"/>
    <w:rsid w:val="00ED2FF2"/>
    <w:rsid w:val="00ED5278"/>
    <w:rsid w:val="00EE1274"/>
    <w:rsid w:val="00EE66F3"/>
    <w:rsid w:val="00EF1DE2"/>
    <w:rsid w:val="00EF5AF3"/>
    <w:rsid w:val="00EF7C5C"/>
    <w:rsid w:val="00F06319"/>
    <w:rsid w:val="00F06563"/>
    <w:rsid w:val="00F12BEC"/>
    <w:rsid w:val="00F1407C"/>
    <w:rsid w:val="00F14A8C"/>
    <w:rsid w:val="00F14C06"/>
    <w:rsid w:val="00F2076B"/>
    <w:rsid w:val="00F22C60"/>
    <w:rsid w:val="00F258BE"/>
    <w:rsid w:val="00F26639"/>
    <w:rsid w:val="00F362E2"/>
    <w:rsid w:val="00F36649"/>
    <w:rsid w:val="00F53140"/>
    <w:rsid w:val="00F563EF"/>
    <w:rsid w:val="00F56D0B"/>
    <w:rsid w:val="00F6059F"/>
    <w:rsid w:val="00F605D5"/>
    <w:rsid w:val="00F64D6A"/>
    <w:rsid w:val="00F7256C"/>
    <w:rsid w:val="00F74FC2"/>
    <w:rsid w:val="00F7624C"/>
    <w:rsid w:val="00F81FFB"/>
    <w:rsid w:val="00F8357B"/>
    <w:rsid w:val="00FA5E68"/>
    <w:rsid w:val="00FB0EBE"/>
    <w:rsid w:val="00FB50B7"/>
    <w:rsid w:val="00FB715E"/>
    <w:rsid w:val="00FC3EB0"/>
    <w:rsid w:val="00FC6054"/>
    <w:rsid w:val="00FD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D00DF"/>
  <w15:docId w15:val="{8B7A7113-944B-4E15-B659-6A511D638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A829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11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B3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CF1CEB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826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63DA"/>
  </w:style>
  <w:style w:type="paragraph" w:styleId="Zpat">
    <w:name w:val="footer"/>
    <w:basedOn w:val="Normln"/>
    <w:link w:val="ZpatChar"/>
    <w:uiPriority w:val="99"/>
    <w:unhideWhenUsed/>
    <w:rsid w:val="00826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63DA"/>
  </w:style>
  <w:style w:type="character" w:customStyle="1" w:styleId="Nadpis3Char">
    <w:name w:val="Nadpis 3 Char"/>
    <w:basedOn w:val="Standardnpsmoodstavce"/>
    <w:link w:val="Nadpis3"/>
    <w:uiPriority w:val="9"/>
    <w:rsid w:val="00A829AD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A829AD"/>
  </w:style>
  <w:style w:type="character" w:customStyle="1" w:styleId="mw-editsection">
    <w:name w:val="mw-editsection"/>
    <w:basedOn w:val="Standardnpsmoodstavce"/>
    <w:rsid w:val="00A829AD"/>
  </w:style>
  <w:style w:type="character" w:customStyle="1" w:styleId="mw-editsection-bracket">
    <w:name w:val="mw-editsection-bracket"/>
    <w:basedOn w:val="Standardnpsmoodstavce"/>
    <w:rsid w:val="00A829AD"/>
  </w:style>
  <w:style w:type="character" w:styleId="Hypertextovodkaz">
    <w:name w:val="Hyperlink"/>
    <w:basedOn w:val="Standardnpsmoodstavce"/>
    <w:uiPriority w:val="99"/>
    <w:semiHidden/>
    <w:unhideWhenUsed/>
    <w:rsid w:val="00A829A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82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7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77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890"/>
    <w:rsid w:val="0052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2289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12</Pages>
  <Words>1638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IX</dc:creator>
  <cp:lastModifiedBy>CHVAL JAN</cp:lastModifiedBy>
  <cp:revision>5</cp:revision>
  <dcterms:created xsi:type="dcterms:W3CDTF">2013-09-19T07:05:00Z</dcterms:created>
  <dcterms:modified xsi:type="dcterms:W3CDTF">2020-10-02T05:30:00Z</dcterms:modified>
</cp:coreProperties>
</file>