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8B5122">
      <w:r>
        <w:t>Endokrinní soustava I</w:t>
      </w:r>
      <w:bookmarkStart w:id="0" w:name="_GoBack"/>
      <w:bookmarkEnd w:id="0"/>
    </w:p>
    <w:p w:rsidR="008B5122" w:rsidRDefault="008B5122">
      <w:hyperlink r:id="rId4" w:history="1">
        <w:r w:rsidRPr="00B62FC0">
          <w:rPr>
            <w:rStyle w:val="Hypertextovodkaz"/>
          </w:rPr>
          <w:t>https://www.youtube.com/watch?v=KHOuwyt09hg</w:t>
        </w:r>
      </w:hyperlink>
    </w:p>
    <w:p w:rsidR="008B5122" w:rsidRDefault="008B5122"/>
    <w:sectPr w:rsidR="008B51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122"/>
    <w:rsid w:val="008B5122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98FD7"/>
  <w15:chartTrackingRefBased/>
  <w15:docId w15:val="{88C4DFA6-86FB-4A42-BA48-616184F45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B51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KHOuwyt09hg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2026-02-19T18:45:00Z</dcterms:created>
  <dcterms:modified xsi:type="dcterms:W3CDTF">2026-02-19T18:45:00Z</dcterms:modified>
</cp:coreProperties>
</file>