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BF4048">
      <w:r>
        <w:t>Krevní skupiny</w:t>
      </w:r>
    </w:p>
    <w:p w:rsidR="00BF4048" w:rsidRDefault="00BF4048">
      <w:hyperlink r:id="rId4" w:history="1">
        <w:r w:rsidRPr="00503CA2">
          <w:rPr>
            <w:rStyle w:val="Hypertextovodkaz"/>
          </w:rPr>
          <w:t>https://www.youtube.com/watch?v=taCk9lxj9Lc</w:t>
        </w:r>
      </w:hyperlink>
    </w:p>
    <w:p w:rsidR="00BF4048" w:rsidRDefault="00BF4048">
      <w:bookmarkStart w:id="0" w:name="_GoBack"/>
      <w:bookmarkEnd w:id="0"/>
    </w:p>
    <w:sectPr w:rsidR="00BF4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048"/>
    <w:rsid w:val="00BF4048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F0660"/>
  <w15:chartTrackingRefBased/>
  <w15:docId w15:val="{2A9AF6F6-FD67-4FC1-8861-5F5C63F2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F40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taCk9lxj9L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2026-02-19T16:32:00Z</dcterms:created>
  <dcterms:modified xsi:type="dcterms:W3CDTF">2026-02-19T16:32:00Z</dcterms:modified>
</cp:coreProperties>
</file>