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620505">
      <w:r>
        <w:t>Dýchací so</w:t>
      </w:r>
      <w:bookmarkStart w:id="0" w:name="_GoBack"/>
      <w:bookmarkEnd w:id="0"/>
      <w:r>
        <w:t>ustava</w:t>
      </w:r>
    </w:p>
    <w:p w:rsidR="00620505" w:rsidRDefault="00620505">
      <w:hyperlink r:id="rId4" w:history="1">
        <w:r w:rsidRPr="0003792E">
          <w:rPr>
            <w:rStyle w:val="Hypertextovodkaz"/>
          </w:rPr>
          <w:t>https://www.youtube.com/results?sp=mAEB&amp;search_query=d%C3%BDchac%C3%AD+sosutava</w:t>
        </w:r>
      </w:hyperlink>
    </w:p>
    <w:p w:rsidR="00620505" w:rsidRDefault="00620505"/>
    <w:sectPr w:rsidR="00620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505"/>
    <w:rsid w:val="00620505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5FE2"/>
  <w15:chartTrackingRefBased/>
  <w15:docId w15:val="{1C04B6F1-AE53-4C9B-A8EC-1691BE72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205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results?sp=mAEB&amp;search_query=d%C3%BDchac%C3%AD+sosutava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2026-02-19T16:25:00Z</dcterms:created>
  <dcterms:modified xsi:type="dcterms:W3CDTF">2026-02-19T16:26:00Z</dcterms:modified>
</cp:coreProperties>
</file>