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2A54D7">
      <w:r>
        <w:t>Bílé krvinky</w:t>
      </w:r>
    </w:p>
    <w:p w:rsidR="002A54D7" w:rsidRDefault="002A54D7">
      <w:hyperlink r:id="rId4" w:history="1">
        <w:r w:rsidRPr="00A55C69">
          <w:rPr>
            <w:rStyle w:val="Hypertextovodkaz"/>
          </w:rPr>
          <w:t>https://www.youtube.com/watch?v=QP7AQ2kHIRw</w:t>
        </w:r>
      </w:hyperlink>
    </w:p>
    <w:p w:rsidR="002A54D7" w:rsidRDefault="002A54D7">
      <w:bookmarkStart w:id="0" w:name="_GoBack"/>
      <w:bookmarkEnd w:id="0"/>
    </w:p>
    <w:sectPr w:rsidR="002A5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4D7"/>
    <w:rsid w:val="002A54D7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B90A"/>
  <w15:chartTrackingRefBased/>
  <w15:docId w15:val="{25376740-D1C2-415D-A61E-41A70402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A54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P7AQ2kHIRw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2026-02-19T16:30:00Z</dcterms:created>
  <dcterms:modified xsi:type="dcterms:W3CDTF">2026-02-19T16:30:00Z</dcterms:modified>
</cp:coreProperties>
</file>