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3D67BC">
      <w:r>
        <w:t>BAKTERIE</w:t>
      </w:r>
    </w:p>
    <w:p w:rsidR="003D67BC" w:rsidRDefault="003D67BC">
      <w:hyperlink r:id="rId4" w:history="1">
        <w:r w:rsidRPr="00CC7B03">
          <w:rPr>
            <w:rStyle w:val="Hypertextovodkaz"/>
          </w:rPr>
          <w:t>https://www.youtube.com/watch?v=cQj6MVI0Fpo</w:t>
        </w:r>
      </w:hyperlink>
    </w:p>
    <w:p w:rsidR="003D67BC" w:rsidRDefault="003D67BC">
      <w:bookmarkStart w:id="0" w:name="_GoBack"/>
      <w:bookmarkEnd w:id="0"/>
    </w:p>
    <w:sectPr w:rsidR="003D6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7BC"/>
    <w:rsid w:val="003D67BC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5B9F7"/>
  <w15:chartTrackingRefBased/>
  <w15:docId w15:val="{BB7600BE-A6EE-45C0-B65A-D92F626D2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D67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cQj6MVI0Fpo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2026-02-19T15:53:00Z</dcterms:created>
  <dcterms:modified xsi:type="dcterms:W3CDTF">2026-02-19T15:59:00Z</dcterms:modified>
</cp:coreProperties>
</file>