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EC0B3D">
      <w:r>
        <w:t>Mužská pohlavní soustava</w:t>
      </w:r>
    </w:p>
    <w:p w:rsidR="00EC0B3D" w:rsidRDefault="00EC0B3D">
      <w:hyperlink r:id="rId4" w:history="1">
        <w:r w:rsidRPr="005E2A55">
          <w:rPr>
            <w:rStyle w:val="Hypertextovodkaz"/>
          </w:rPr>
          <w:t>https://www.youtube.com/watch?v=P-Z7SQJbdAI</w:t>
        </w:r>
      </w:hyperlink>
    </w:p>
    <w:p w:rsidR="00EC0B3D" w:rsidRDefault="00EC0B3D">
      <w:bookmarkStart w:id="0" w:name="_GoBack"/>
      <w:bookmarkEnd w:id="0"/>
    </w:p>
    <w:sectPr w:rsidR="00EC0B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3D"/>
    <w:rsid w:val="00D825FD"/>
    <w:rsid w:val="00EC0B3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7837"/>
  <w15:chartTrackingRefBased/>
  <w15:docId w15:val="{D1CF1D38-536C-46AB-A925-D9C4AED1D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C0B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P-Z7SQJbdAI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2026-02-19T18:49:00Z</dcterms:created>
  <dcterms:modified xsi:type="dcterms:W3CDTF">2026-02-19T18:50:00Z</dcterms:modified>
</cp:coreProperties>
</file>