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65F8A" w14:textId="5E0162A4" w:rsidR="00C1615C" w:rsidRPr="00C1615C" w:rsidRDefault="00C1615C" w:rsidP="00C1615C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C1615C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Rozdělení potravin dle obsahu soli</w:t>
      </w:r>
    </w:p>
    <w:p w14:paraId="03FBEC1B" w14:textId="7399AE9D" w:rsidR="00C1615C" w:rsidRP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18"/>
          <w:szCs w:val="18"/>
          <w:lang w:eastAsia="cs-CZ"/>
          <w14:ligatures w14:val="none"/>
        </w:rPr>
      </w:pPr>
    </w:p>
    <w:p w14:paraId="51027B02" w14:textId="77777777" w:rsid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333333"/>
          <w:kern w:val="0"/>
          <w:sz w:val="24"/>
          <w:szCs w:val="24"/>
          <w:lang w:eastAsia="cs-CZ"/>
          <w14:ligatures w14:val="none"/>
        </w:rPr>
      </w:pPr>
    </w:p>
    <w:p w14:paraId="729D7969" w14:textId="7220023B" w:rsidR="00C1615C" w:rsidRP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C1615C">
        <w:rPr>
          <w:rFonts w:ascii="Arial" w:eastAsia="Times New Roman" w:hAnsi="Arial" w:cs="Arial"/>
          <w:i/>
          <w:iCs/>
          <w:color w:val="333333"/>
          <w:kern w:val="0"/>
          <w:sz w:val="24"/>
          <w:szCs w:val="24"/>
          <w:lang w:eastAsia="cs-CZ"/>
          <w14:ligatures w14:val="none"/>
        </w:rPr>
        <w:t>Sůl </w:t>
      </w:r>
      <w:r w:rsidRPr="00C1615C">
        <w:rPr>
          <w:rFonts w:ascii="Arial" w:eastAsia="Times New Roman" w:hAnsi="Arial" w:cs="Arial"/>
          <w:b/>
          <w:bCs/>
          <w:i/>
          <w:iCs/>
          <w:color w:val="333333"/>
          <w:kern w:val="0"/>
          <w:sz w:val="24"/>
          <w:szCs w:val="24"/>
          <w:lang w:eastAsia="cs-CZ"/>
          <w14:ligatures w14:val="none"/>
        </w:rPr>
        <w:t xml:space="preserve">je chemická sloučenina označovaná jako </w:t>
      </w:r>
      <w:proofErr w:type="spellStart"/>
      <w:r w:rsidRPr="00C1615C">
        <w:rPr>
          <w:rFonts w:ascii="Arial" w:eastAsia="Times New Roman" w:hAnsi="Arial" w:cs="Arial"/>
          <w:b/>
          <w:bCs/>
          <w:i/>
          <w:iCs/>
          <w:color w:val="333333"/>
          <w:kern w:val="0"/>
          <w:sz w:val="24"/>
          <w:szCs w:val="24"/>
          <w:lang w:eastAsia="cs-CZ"/>
          <w14:ligatures w14:val="none"/>
        </w:rPr>
        <w:t>NaCl</w:t>
      </w:r>
      <w:proofErr w:type="spellEnd"/>
      <w:r w:rsidRPr="00C1615C">
        <w:rPr>
          <w:rFonts w:ascii="Arial" w:eastAsia="Times New Roman" w:hAnsi="Arial" w:cs="Arial"/>
          <w:i/>
          <w:iCs/>
          <w:color w:val="333333"/>
          <w:kern w:val="0"/>
          <w:sz w:val="24"/>
          <w:szCs w:val="24"/>
          <w:lang w:eastAsia="cs-CZ"/>
          <w14:ligatures w14:val="none"/>
        </w:rPr>
        <w:t> (chlorid sodný), obsahuje přibližně 40 % sodíku (Na) a 60 % chloridu (Cl). </w:t>
      </w:r>
    </w:p>
    <w:p w14:paraId="1E47946D" w14:textId="77777777" w:rsidR="00C1615C" w:rsidRP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C1615C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Sodík může být v malém množství v potravinách obsažen přirozeně, ve větším množství je však do potravin dodáván při zpracování v podobě soli nebo některých přídatných látek.</w:t>
      </w:r>
    </w:p>
    <w:p w14:paraId="3B15E700" w14:textId="77777777" w:rsidR="00C1615C" w:rsidRP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C1615C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Na obalech potravin se udává obsah soli, který se vypočítá podle vzorce: sůl = sodík x 2,5.</w:t>
      </w:r>
    </w:p>
    <w:p w14:paraId="524BB6D4" w14:textId="77777777" w:rsid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C1615C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Nejméně sodíku (resp. soli) obsahuje ovoce, zelenina a nezpracované maso a obiloviny. Více soli obsahují zpracované produkty, během jejichž výroby se do nich přidává nižší či vyšší množství soli a dalších přísad obsahujících sodík. V tabulce níže najdete základní rozdělení potravin dle obsahu sodíku (s přepočtem na obsah soli).</w:t>
      </w:r>
    </w:p>
    <w:p w14:paraId="16ED31BF" w14:textId="77777777" w:rsid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</w:p>
    <w:p w14:paraId="52D862D4" w14:textId="77777777" w:rsid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</w:p>
    <w:p w14:paraId="035E0383" w14:textId="77777777" w:rsidR="00C1615C" w:rsidRPr="00C1615C" w:rsidRDefault="00C1615C" w:rsidP="00C161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</w:p>
    <w:tbl>
      <w:tblPr>
        <w:tblpPr w:leftFromText="45" w:rightFromText="45" w:vertAnchor="text" w:tblpXSpec="center"/>
        <w:tblW w:w="105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390"/>
        <w:gridCol w:w="1500"/>
        <w:gridCol w:w="1410"/>
        <w:gridCol w:w="4260"/>
      </w:tblGrid>
      <w:tr w:rsidR="00C1615C" w:rsidRPr="00C1615C" w14:paraId="307E348B" w14:textId="77777777" w:rsidTr="00C1615C">
        <w:trPr>
          <w:trHeight w:val="300"/>
          <w:tblCellSpacing w:w="0" w:type="dxa"/>
          <w:jc w:val="center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1B5F6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E7B20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obsah sodíku (g/100 g)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675E3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obsah soli</w:t>
            </w:r>
            <w:r w:rsidRPr="00C1615C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br/>
              <w:t>(g/100 g)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5313A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 Příklad potravin</w:t>
            </w:r>
          </w:p>
        </w:tc>
      </w:tr>
      <w:tr w:rsidR="00C1615C" w:rsidRPr="00C1615C" w14:paraId="65FB98C3" w14:textId="77777777" w:rsidTr="00C1615C">
        <w:trPr>
          <w:trHeight w:val="600"/>
          <w:tblCellSpacing w:w="0" w:type="dxa"/>
          <w:jc w:val="center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2945B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potraviny s velmi nízkým obsahem sodíku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25B6D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méně než 0,04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A1B85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méně než 0,1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E9CA1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ovoce, čerstvá zelenina, cukr, některé cukrovinky, některé mléčné výrobky</w:t>
            </w:r>
          </w:p>
        </w:tc>
      </w:tr>
      <w:tr w:rsidR="00C1615C" w:rsidRPr="00C1615C" w14:paraId="487019BF" w14:textId="77777777" w:rsidTr="00C1615C">
        <w:trPr>
          <w:trHeight w:val="600"/>
          <w:tblCellSpacing w:w="0" w:type="dxa"/>
          <w:jc w:val="center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06D9A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potraviny s nízkým obsahem sodíku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94A9D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0,04 - 0,12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0668B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0,1 - 0,3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AADF3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ryby, čerstvé maso, drůbež, mléko a mléčné výrobky (kromě tvrdých a tavených sýrů)</w:t>
            </w:r>
          </w:p>
        </w:tc>
      </w:tr>
      <w:tr w:rsidR="00C1615C" w:rsidRPr="00C1615C" w14:paraId="70F32EFC" w14:textId="77777777" w:rsidTr="00C1615C">
        <w:trPr>
          <w:trHeight w:val="600"/>
          <w:tblCellSpacing w:w="0" w:type="dxa"/>
          <w:jc w:val="center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87F65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potraviny s vysokým obsahem sodíku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BF259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0,12 - 0,4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D2410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0,3 - 1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D4A96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některé druhy chleba a pečiva, nakládaná zelenina</w:t>
            </w:r>
          </w:p>
        </w:tc>
      </w:tr>
      <w:tr w:rsidR="00C1615C" w:rsidRPr="00C1615C" w14:paraId="560C10DD" w14:textId="77777777" w:rsidTr="00C1615C">
        <w:trPr>
          <w:trHeight w:val="885"/>
          <w:tblCellSpacing w:w="0" w:type="dxa"/>
          <w:jc w:val="center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E793A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potraviny s velmi vysokým obsahem sodíku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D6D55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více než 0,4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7FF64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více než 1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D6AEF" w14:textId="77777777" w:rsidR="00C1615C" w:rsidRPr="00C1615C" w:rsidRDefault="00C1615C" w:rsidP="00C161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1615C">
              <w:rPr>
                <w:rFonts w:ascii="Arial" w:eastAsia="Times New Roman" w:hAnsi="Arial" w:cs="Arial"/>
                <w:color w:val="333333"/>
                <w:kern w:val="0"/>
                <w:sz w:val="24"/>
                <w:szCs w:val="24"/>
                <w:lang w:eastAsia="cs-CZ"/>
                <w14:ligatures w14:val="none"/>
              </w:rPr>
              <w:t>masné výrobky, tvrdé a tavené sýry, sušené polévky, polotovary, zelenina ve slaném nálevu, slané pochutiny (chipsy, solené tyčinky)</w:t>
            </w:r>
          </w:p>
        </w:tc>
      </w:tr>
    </w:tbl>
    <w:p w14:paraId="27EFD769" w14:textId="77777777" w:rsidR="00C1615C" w:rsidRPr="00C1615C" w:rsidRDefault="00C1615C" w:rsidP="00C1615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C1615C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</w:p>
    <w:p w14:paraId="3727AAEA" w14:textId="77777777" w:rsidR="00C1615C" w:rsidRDefault="00C1615C" w:rsidP="00C1615C">
      <w:pPr>
        <w:pBdr>
          <w:bottom w:val="single" w:sz="6" w:space="1" w:color="auto"/>
        </w:pBdr>
        <w:spacing w:after="0" w:line="240" w:lineRule="auto"/>
        <w:ind w:left="2124" w:firstLine="708"/>
        <w:jc w:val="center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1615C">
        <w:rPr>
          <w:rFonts w:ascii="Arial" w:eastAsia="Times New Roman" w:hAnsi="Arial" w:cs="Arial"/>
          <w:vanish/>
          <w:kern w:val="0"/>
          <w:sz w:val="24"/>
          <w:szCs w:val="24"/>
          <w:lang w:eastAsia="cs-CZ"/>
          <w14:ligatures w14:val="none"/>
        </w:rPr>
        <w:t>Začátek formuláře</w:t>
      </w:r>
    </w:p>
    <w:p w14:paraId="5800DF08" w14:textId="77777777" w:rsidR="00C1615C" w:rsidRDefault="00C1615C" w:rsidP="00C1615C">
      <w:pPr>
        <w:pBdr>
          <w:bottom w:val="single" w:sz="6" w:space="1" w:color="auto"/>
        </w:pBdr>
        <w:spacing w:after="0" w:line="240" w:lineRule="auto"/>
        <w:ind w:left="2124" w:firstLine="708"/>
        <w:jc w:val="center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25240FA1" w14:textId="7931448E" w:rsidR="00C1615C" w:rsidRPr="00C1615C" w:rsidRDefault="00C1615C" w:rsidP="00C1615C">
      <w:pPr>
        <w:pBdr>
          <w:bottom w:val="single" w:sz="6" w:space="1" w:color="auto"/>
        </w:pBdr>
        <w:spacing w:after="0" w:line="240" w:lineRule="auto"/>
        <w:ind w:left="2124" w:firstLine="708"/>
        <w:jc w:val="center"/>
        <w:rPr>
          <w:rFonts w:ascii="Arial" w:eastAsia="Times New Roman" w:hAnsi="Arial" w:cs="Arial"/>
          <w:vanish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ab/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Stobklub</w:t>
      </w:r>
      <w:proofErr w:type="spellEnd"/>
    </w:p>
    <w:p w14:paraId="07D4AFB3" w14:textId="77777777" w:rsidR="00C1615C" w:rsidRPr="00C1615C" w:rsidRDefault="00C1615C" w:rsidP="00C1615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24"/>
          <w:szCs w:val="24"/>
          <w:lang w:eastAsia="cs-CZ"/>
          <w14:ligatures w14:val="none"/>
        </w:rPr>
      </w:pPr>
      <w:r w:rsidRPr="00C1615C">
        <w:rPr>
          <w:rFonts w:ascii="Arial" w:eastAsia="Times New Roman" w:hAnsi="Arial" w:cs="Arial"/>
          <w:vanish/>
          <w:kern w:val="0"/>
          <w:sz w:val="24"/>
          <w:szCs w:val="24"/>
          <w:lang w:eastAsia="cs-CZ"/>
          <w14:ligatures w14:val="none"/>
        </w:rPr>
        <w:t>Konec formuláře</w:t>
      </w:r>
    </w:p>
    <w:p w14:paraId="3FC09E22" w14:textId="77777777" w:rsidR="00C7298E" w:rsidRPr="00C1615C" w:rsidRDefault="00C7298E">
      <w:pPr>
        <w:rPr>
          <w:sz w:val="24"/>
          <w:szCs w:val="24"/>
        </w:rPr>
      </w:pPr>
    </w:p>
    <w:sectPr w:rsidR="00C7298E" w:rsidRPr="00C16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27E67"/>
    <w:multiLevelType w:val="multilevel"/>
    <w:tmpl w:val="F8927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B46A2F"/>
    <w:multiLevelType w:val="multilevel"/>
    <w:tmpl w:val="DBBA1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6532190">
    <w:abstractNumId w:val="0"/>
  </w:num>
  <w:num w:numId="2" w16cid:durableId="1527912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5C"/>
    <w:rsid w:val="000C1C4A"/>
    <w:rsid w:val="006F17B9"/>
    <w:rsid w:val="00BE3800"/>
    <w:rsid w:val="00C00074"/>
    <w:rsid w:val="00C1615C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61ECB"/>
  <w15:chartTrackingRefBased/>
  <w15:docId w15:val="{AA1C8009-8F1A-4376-BDBB-262775CF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16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16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1615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16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1615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16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16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16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16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615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161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1615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1615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1615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1615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1615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1615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1615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16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16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16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16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16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1615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1615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1615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1615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1615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615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2026-08-27T09:38:00Z</dcterms:created>
  <dcterms:modified xsi:type="dcterms:W3CDTF">2026-08-27T09:40:00Z</dcterms:modified>
</cp:coreProperties>
</file>